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2D56D" w14:textId="375E9619" w:rsidR="00042544" w:rsidRPr="00042544" w:rsidRDefault="00042544" w:rsidP="00042544">
      <w:pPr>
        <w:spacing w:after="0"/>
        <w:ind w:left="-426" w:right="-426"/>
        <w:jc w:val="center"/>
        <w:rPr>
          <w:rFonts w:ascii="Segoe UI" w:hAnsi="Segoe UI" w:cs="Segoe UI"/>
          <w:b/>
          <w:sz w:val="20"/>
          <w:szCs w:val="20"/>
        </w:rPr>
      </w:pPr>
      <w:r w:rsidRPr="00042544">
        <w:rPr>
          <w:rFonts w:ascii="Segoe UI" w:hAnsi="Segoe UI" w:cs="Segoe UI"/>
          <w:b/>
          <w:sz w:val="20"/>
          <w:szCs w:val="20"/>
        </w:rPr>
        <w:t>DÜNDEN BUGÜNE MÜCADELEMİZDE</w:t>
      </w:r>
    </w:p>
    <w:p w14:paraId="0FA295FC" w14:textId="77777777" w:rsidR="00042544" w:rsidRPr="00042544" w:rsidRDefault="00042544" w:rsidP="00042544">
      <w:pPr>
        <w:spacing w:after="0"/>
        <w:ind w:left="-426" w:right="-426"/>
        <w:jc w:val="center"/>
        <w:rPr>
          <w:rFonts w:ascii="Segoe UI" w:hAnsi="Segoe UI" w:cs="Segoe UI"/>
          <w:b/>
          <w:sz w:val="20"/>
          <w:szCs w:val="20"/>
        </w:rPr>
      </w:pPr>
      <w:r w:rsidRPr="00042544">
        <w:rPr>
          <w:rFonts w:ascii="Segoe UI" w:hAnsi="Segoe UI" w:cs="Segoe UI"/>
          <w:b/>
          <w:sz w:val="20"/>
          <w:szCs w:val="20"/>
        </w:rPr>
        <w:t>EKOLOJİK YIKIMA KARŞI, YAŞAMIN, DOĞANIN, EMEĞİN YANINDAYIZ…</w:t>
      </w:r>
    </w:p>
    <w:p w14:paraId="5DA1E697" w14:textId="77777777" w:rsidR="00C209EA" w:rsidRDefault="00C209EA" w:rsidP="00042544">
      <w:pPr>
        <w:ind w:left="-426" w:right="-426"/>
        <w:jc w:val="both"/>
        <w:rPr>
          <w:rFonts w:ascii="Segoe UI" w:hAnsi="Segoe UI" w:cs="Segoe UI"/>
          <w:sz w:val="20"/>
          <w:szCs w:val="20"/>
        </w:rPr>
      </w:pPr>
    </w:p>
    <w:p w14:paraId="6590BCDE" w14:textId="0A93A808" w:rsidR="00042544" w:rsidRPr="00042544" w:rsidRDefault="00042544" w:rsidP="00042544">
      <w:pPr>
        <w:ind w:left="-426" w:right="-426"/>
        <w:jc w:val="both"/>
        <w:rPr>
          <w:rFonts w:ascii="Segoe UI" w:hAnsi="Segoe UI" w:cs="Segoe UI"/>
          <w:sz w:val="20"/>
          <w:szCs w:val="20"/>
        </w:rPr>
      </w:pPr>
      <w:proofErr w:type="gramStart"/>
      <w:r w:rsidRPr="00042544">
        <w:rPr>
          <w:rFonts w:ascii="Segoe UI" w:hAnsi="Segoe UI" w:cs="Segoe UI"/>
          <w:sz w:val="20"/>
          <w:szCs w:val="20"/>
        </w:rPr>
        <w:t xml:space="preserve">Birleşmiş Milletler tarafından 5-16 Haziran 1972 tarihlerinde, Stockholm‘de 113 ülkenin katılımı ile düzenlenen Çevre Konferansında dile getirilen dünyanın doğal dengesinin korunması için insan ve doğal varlıklara öncelik veren bir anlayışın egemen olması </w:t>
      </w:r>
      <w:r w:rsidR="00C209EA">
        <w:rPr>
          <w:rFonts w:ascii="Segoe UI" w:hAnsi="Segoe UI" w:cs="Segoe UI"/>
          <w:sz w:val="20"/>
          <w:szCs w:val="20"/>
        </w:rPr>
        <w:t>için</w:t>
      </w:r>
      <w:r w:rsidRPr="00042544">
        <w:rPr>
          <w:rFonts w:ascii="Segoe UI" w:hAnsi="Segoe UI" w:cs="Segoe UI"/>
          <w:sz w:val="20"/>
          <w:szCs w:val="20"/>
        </w:rPr>
        <w:t xml:space="preserve"> ortaya konan "Dünya Çevre Günü", süreç içerisinde çevrenin 1 güne indirgendiği “Kutlama” ile </w:t>
      </w:r>
      <w:r>
        <w:rPr>
          <w:rFonts w:ascii="Segoe UI" w:hAnsi="Segoe UI" w:cs="Segoe UI"/>
          <w:sz w:val="20"/>
          <w:szCs w:val="20"/>
        </w:rPr>
        <w:t>tüketimin bir parçası olmuştur.</w:t>
      </w:r>
      <w:proofErr w:type="gramEnd"/>
    </w:p>
    <w:p w14:paraId="30E68D88" w14:textId="01904015" w:rsidR="00042544" w:rsidRDefault="00042544" w:rsidP="00042544">
      <w:pPr>
        <w:ind w:left="-426" w:right="-426"/>
        <w:jc w:val="both"/>
        <w:rPr>
          <w:rFonts w:ascii="Segoe UI" w:hAnsi="Segoe UI" w:cs="Segoe UI"/>
          <w:sz w:val="20"/>
          <w:szCs w:val="20"/>
        </w:rPr>
      </w:pPr>
      <w:r w:rsidRPr="00042544">
        <w:rPr>
          <w:rFonts w:ascii="Segoe UI" w:hAnsi="Segoe UI" w:cs="Segoe UI"/>
          <w:sz w:val="20"/>
          <w:szCs w:val="20"/>
        </w:rPr>
        <w:t>Her yıl ayrı bir tema ile çevre sorunlarının çeşitli yönlerine dikkat çekmek amacıyla Doğa ile Temasta Ol</w:t>
      </w:r>
      <w:r w:rsidR="0084248D">
        <w:rPr>
          <w:rFonts w:ascii="Segoe UI" w:hAnsi="Segoe UI" w:cs="Segoe UI"/>
          <w:sz w:val="20"/>
          <w:szCs w:val="20"/>
        </w:rPr>
        <w:t>,</w:t>
      </w:r>
      <w:r w:rsidRPr="00042544">
        <w:rPr>
          <w:rFonts w:ascii="Segoe UI" w:hAnsi="Segoe UI" w:cs="Segoe UI"/>
          <w:sz w:val="20"/>
          <w:szCs w:val="20"/>
        </w:rPr>
        <w:t xml:space="preserve"> </w:t>
      </w:r>
      <w:r w:rsidR="0084248D" w:rsidRPr="0084248D">
        <w:rPr>
          <w:rFonts w:ascii="Segoe UI" w:hAnsi="Segoe UI" w:cs="Segoe UI"/>
          <w:sz w:val="20"/>
          <w:szCs w:val="20"/>
        </w:rPr>
        <w:t>“Ekosistem Restorasyonu”, “Tek Bir Dünya” gibi farklı temaların işlendiği Dünya Çevre Günü teması bu yıl “Plastik kirliliğine son ver” olarak belirlendi.</w:t>
      </w:r>
    </w:p>
    <w:p w14:paraId="76AE1A02" w14:textId="4049B2C1" w:rsidR="00042544" w:rsidRPr="00042544" w:rsidRDefault="0097298F" w:rsidP="0097298F">
      <w:pPr>
        <w:ind w:left="-426" w:right="-426"/>
        <w:jc w:val="both"/>
        <w:rPr>
          <w:rFonts w:ascii="Segoe UI" w:hAnsi="Segoe UI" w:cs="Segoe UI"/>
          <w:sz w:val="20"/>
          <w:szCs w:val="20"/>
        </w:rPr>
      </w:pPr>
      <w:r>
        <w:rPr>
          <w:rFonts w:ascii="Segoe UI" w:hAnsi="Segoe UI" w:cs="Segoe UI"/>
          <w:sz w:val="20"/>
          <w:szCs w:val="20"/>
        </w:rPr>
        <w:t xml:space="preserve">Resmi kurumlar başta olmak üzere birçok kurum ve kuruluş Dünya Çevre Gününü çeşitli etkinliklerle kutluyor. </w:t>
      </w:r>
      <w:r w:rsidR="00042544" w:rsidRPr="00042544">
        <w:rPr>
          <w:rFonts w:ascii="Segoe UI" w:hAnsi="Segoe UI" w:cs="Segoe UI"/>
          <w:sz w:val="20"/>
          <w:szCs w:val="20"/>
        </w:rPr>
        <w:t xml:space="preserve">TMMOB Çevre Mühendisleri Odası olarak; 5 Haziran Dünya Çevre Gününü kutlama değil, 31 Mayıs-5 Haziran tarihlerini çevre sorunları, </w:t>
      </w:r>
      <w:proofErr w:type="gramStart"/>
      <w:r w:rsidR="00042544" w:rsidRPr="00042544">
        <w:rPr>
          <w:rFonts w:ascii="Segoe UI" w:hAnsi="Segoe UI" w:cs="Segoe UI"/>
          <w:sz w:val="20"/>
          <w:szCs w:val="20"/>
        </w:rPr>
        <w:t>ekolojik</w:t>
      </w:r>
      <w:proofErr w:type="gramEnd"/>
      <w:r w:rsidR="00042544" w:rsidRPr="00042544">
        <w:rPr>
          <w:rFonts w:ascii="Segoe UI" w:hAnsi="Segoe UI" w:cs="Segoe UI"/>
          <w:sz w:val="20"/>
          <w:szCs w:val="20"/>
        </w:rPr>
        <w:t xml:space="preserve"> yıkıma dikkat çektiğimiz, kamuoyunu bilgilendirdiğimiz mücadele çağrısı yaptığımız, Ekolojik Yıkımla Mücadele Haftası olarak değerlendiriyo</w:t>
      </w:r>
      <w:r w:rsidR="00042544">
        <w:rPr>
          <w:rFonts w:ascii="Segoe UI" w:hAnsi="Segoe UI" w:cs="Segoe UI"/>
          <w:sz w:val="20"/>
          <w:szCs w:val="20"/>
        </w:rPr>
        <w:t xml:space="preserve">ruz. </w:t>
      </w:r>
    </w:p>
    <w:p w14:paraId="03D01DA1" w14:textId="4F203782" w:rsidR="00042544" w:rsidRPr="00042544" w:rsidRDefault="00C209EA" w:rsidP="00042544">
      <w:pPr>
        <w:ind w:left="-426" w:right="-426"/>
        <w:jc w:val="both"/>
        <w:rPr>
          <w:rFonts w:ascii="Segoe UI" w:hAnsi="Segoe UI" w:cs="Segoe UI"/>
          <w:sz w:val="20"/>
          <w:szCs w:val="20"/>
        </w:rPr>
      </w:pPr>
      <w:r>
        <w:rPr>
          <w:rFonts w:ascii="Segoe UI" w:hAnsi="Segoe UI" w:cs="Segoe UI"/>
          <w:sz w:val="20"/>
          <w:szCs w:val="20"/>
        </w:rPr>
        <w:t>D</w:t>
      </w:r>
      <w:r w:rsidR="00042544" w:rsidRPr="00042544">
        <w:rPr>
          <w:rFonts w:ascii="Segoe UI" w:hAnsi="Segoe UI" w:cs="Segoe UI"/>
          <w:sz w:val="20"/>
          <w:szCs w:val="20"/>
        </w:rPr>
        <w:t>ünyada olduğu gibi ülkemizin doğal varlıklarında, biyolojik çeşitliliğinde havası, suyu, toprağında</w:t>
      </w:r>
      <w:r>
        <w:rPr>
          <w:rFonts w:ascii="Segoe UI" w:hAnsi="Segoe UI" w:cs="Segoe UI"/>
          <w:sz w:val="20"/>
          <w:szCs w:val="20"/>
        </w:rPr>
        <w:t xml:space="preserve"> </w:t>
      </w:r>
      <w:proofErr w:type="gramStart"/>
      <w:r>
        <w:rPr>
          <w:rFonts w:ascii="Segoe UI" w:hAnsi="Segoe UI" w:cs="Segoe UI"/>
          <w:sz w:val="20"/>
          <w:szCs w:val="20"/>
        </w:rPr>
        <w:t>e</w:t>
      </w:r>
      <w:r w:rsidRPr="00C209EA">
        <w:rPr>
          <w:rFonts w:ascii="Segoe UI" w:hAnsi="Segoe UI" w:cs="Segoe UI"/>
          <w:sz w:val="20"/>
          <w:szCs w:val="20"/>
        </w:rPr>
        <w:t>kolojik</w:t>
      </w:r>
      <w:proofErr w:type="gramEnd"/>
      <w:r w:rsidRPr="00C209EA">
        <w:rPr>
          <w:rFonts w:ascii="Segoe UI" w:hAnsi="Segoe UI" w:cs="Segoe UI"/>
          <w:sz w:val="20"/>
          <w:szCs w:val="20"/>
        </w:rPr>
        <w:t xml:space="preserve"> yıkımı</w:t>
      </w:r>
      <w:r w:rsidR="00042544" w:rsidRPr="00C209EA">
        <w:rPr>
          <w:rFonts w:ascii="Segoe UI" w:hAnsi="Segoe UI" w:cs="Segoe UI"/>
          <w:sz w:val="20"/>
          <w:szCs w:val="20"/>
        </w:rPr>
        <w:t xml:space="preserve"> </w:t>
      </w:r>
      <w:r w:rsidR="00042544" w:rsidRPr="00042544">
        <w:rPr>
          <w:rFonts w:ascii="Segoe UI" w:hAnsi="Segoe UI" w:cs="Segoe UI"/>
          <w:sz w:val="20"/>
          <w:szCs w:val="20"/>
        </w:rPr>
        <w:t>yaşıyoruz. Ülkemizin her köşesinde yürütülen çevre mücadelelerini değerlendirdiğimizde; 40 yıl</w:t>
      </w:r>
      <w:r w:rsidR="0097298F">
        <w:rPr>
          <w:rFonts w:ascii="Segoe UI" w:hAnsi="Segoe UI" w:cs="Segoe UI"/>
          <w:sz w:val="20"/>
          <w:szCs w:val="20"/>
        </w:rPr>
        <w:t>lık</w:t>
      </w:r>
      <w:r w:rsidR="00042544" w:rsidRPr="00042544">
        <w:rPr>
          <w:rFonts w:ascii="Segoe UI" w:hAnsi="Segoe UI" w:cs="Segoe UI"/>
          <w:sz w:val="20"/>
          <w:szCs w:val="20"/>
        </w:rPr>
        <w:t xml:space="preserve"> Çevre Kanunu ve Çevre Bakanlığı geçmişine sahip ülkemiz</w:t>
      </w:r>
      <w:r>
        <w:rPr>
          <w:rFonts w:ascii="Segoe UI" w:hAnsi="Segoe UI" w:cs="Segoe UI"/>
          <w:sz w:val="20"/>
          <w:szCs w:val="20"/>
        </w:rPr>
        <w:t xml:space="preserve">de, </w:t>
      </w:r>
      <w:r w:rsidR="00042544" w:rsidRPr="00042544">
        <w:rPr>
          <w:rFonts w:ascii="Segoe UI" w:hAnsi="Segoe UI" w:cs="Segoe UI"/>
          <w:sz w:val="20"/>
          <w:szCs w:val="20"/>
        </w:rPr>
        <w:t xml:space="preserve">çevre kalitesinin korunup geliştirildiğini, ülke yönetiminde doğal varlıkların </w:t>
      </w:r>
      <w:r w:rsidR="00530EA2">
        <w:rPr>
          <w:rFonts w:ascii="Segoe UI" w:hAnsi="Segoe UI" w:cs="Segoe UI"/>
          <w:sz w:val="20"/>
          <w:szCs w:val="20"/>
        </w:rPr>
        <w:t xml:space="preserve">ve yaşamın </w:t>
      </w:r>
      <w:r w:rsidR="00042544" w:rsidRPr="00042544">
        <w:rPr>
          <w:rFonts w:ascii="Segoe UI" w:hAnsi="Segoe UI" w:cs="Segoe UI"/>
          <w:sz w:val="20"/>
          <w:szCs w:val="20"/>
        </w:rPr>
        <w:t>korunmasını esas alan yönetim politikalarının</w:t>
      </w:r>
      <w:r w:rsidR="00042544">
        <w:rPr>
          <w:rFonts w:ascii="Segoe UI" w:hAnsi="Segoe UI" w:cs="Segoe UI"/>
          <w:sz w:val="20"/>
          <w:szCs w:val="20"/>
        </w:rPr>
        <w:t xml:space="preserve"> etkin olduğunu söyleyemiyoruz.</w:t>
      </w:r>
    </w:p>
    <w:p w14:paraId="3560E527" w14:textId="7FB97A1A" w:rsidR="00042544" w:rsidRPr="00042544" w:rsidRDefault="00042544" w:rsidP="00C209EA">
      <w:pPr>
        <w:ind w:left="-426" w:right="-426"/>
        <w:jc w:val="both"/>
        <w:rPr>
          <w:rFonts w:ascii="Segoe UI" w:hAnsi="Segoe UI" w:cs="Segoe UI"/>
          <w:sz w:val="20"/>
          <w:szCs w:val="20"/>
        </w:rPr>
      </w:pPr>
      <w:r w:rsidRPr="00042544">
        <w:rPr>
          <w:rFonts w:ascii="Segoe UI" w:hAnsi="Segoe UI" w:cs="Segoe UI"/>
          <w:sz w:val="20"/>
          <w:szCs w:val="20"/>
        </w:rPr>
        <w:t>Kentleşme, sanayileşme, tarım, madencilik ve diğer tüm sektörlerin yarattığı çevresel risklerin</w:t>
      </w:r>
      <w:r w:rsidR="00C209EA">
        <w:rPr>
          <w:rFonts w:ascii="Segoe UI" w:hAnsi="Segoe UI" w:cs="Segoe UI"/>
          <w:sz w:val="20"/>
          <w:szCs w:val="20"/>
        </w:rPr>
        <w:t xml:space="preserve"> belirlenmesi, </w:t>
      </w:r>
      <w:r w:rsidR="00C209EA" w:rsidRPr="00042544">
        <w:rPr>
          <w:rFonts w:ascii="Segoe UI" w:hAnsi="Segoe UI" w:cs="Segoe UI"/>
          <w:sz w:val="20"/>
          <w:szCs w:val="20"/>
        </w:rPr>
        <w:t xml:space="preserve">çevresel yüklerinin </w:t>
      </w:r>
      <w:r w:rsidR="00C209EA">
        <w:rPr>
          <w:rFonts w:ascii="Segoe UI" w:hAnsi="Segoe UI" w:cs="Segoe UI"/>
          <w:sz w:val="20"/>
          <w:szCs w:val="20"/>
        </w:rPr>
        <w:t>ortaya konarak</w:t>
      </w:r>
      <w:r w:rsidRPr="00042544">
        <w:rPr>
          <w:rFonts w:ascii="Segoe UI" w:hAnsi="Segoe UI" w:cs="Segoe UI"/>
          <w:sz w:val="20"/>
          <w:szCs w:val="20"/>
        </w:rPr>
        <w:t xml:space="preserve"> </w:t>
      </w:r>
      <w:r w:rsidR="00C209EA" w:rsidRPr="00042544">
        <w:rPr>
          <w:rFonts w:ascii="Segoe UI" w:hAnsi="Segoe UI" w:cs="Segoe UI"/>
          <w:sz w:val="20"/>
          <w:szCs w:val="20"/>
        </w:rPr>
        <w:t xml:space="preserve">bütünsel bir planlama anlayışı </w:t>
      </w:r>
      <w:r w:rsidR="00C209EA">
        <w:rPr>
          <w:rFonts w:ascii="Segoe UI" w:hAnsi="Segoe UI" w:cs="Segoe UI"/>
          <w:sz w:val="20"/>
          <w:szCs w:val="20"/>
        </w:rPr>
        <w:t xml:space="preserve">ile </w:t>
      </w:r>
      <w:r w:rsidRPr="00042544">
        <w:rPr>
          <w:rFonts w:ascii="Segoe UI" w:hAnsi="Segoe UI" w:cs="Segoe UI"/>
          <w:sz w:val="20"/>
          <w:szCs w:val="20"/>
        </w:rPr>
        <w:t>yönetilmesi gerekmektedir. Çevre Mühendisliği meslek disiplininin de var olma nedeni ve ana uzmanlık alanı olan tüm bu süreçlerde planlama ve denetim çok önemli bir faktö</w:t>
      </w:r>
      <w:r>
        <w:rPr>
          <w:rFonts w:ascii="Segoe UI" w:hAnsi="Segoe UI" w:cs="Segoe UI"/>
          <w:sz w:val="20"/>
          <w:szCs w:val="20"/>
        </w:rPr>
        <w:t>r olarak karşımıza çıkmaktadır.</w:t>
      </w:r>
    </w:p>
    <w:p w14:paraId="6143E6FA" w14:textId="3FC4902E" w:rsidR="00042544" w:rsidRPr="00042544" w:rsidRDefault="0097298F" w:rsidP="00042544">
      <w:pPr>
        <w:ind w:left="-426" w:right="-426"/>
        <w:jc w:val="both"/>
        <w:rPr>
          <w:rFonts w:ascii="Segoe UI" w:hAnsi="Segoe UI" w:cs="Segoe UI"/>
          <w:sz w:val="20"/>
          <w:szCs w:val="20"/>
        </w:rPr>
      </w:pPr>
      <w:proofErr w:type="gramStart"/>
      <w:r>
        <w:rPr>
          <w:rFonts w:ascii="Segoe UI" w:hAnsi="Segoe UI" w:cs="Segoe UI"/>
          <w:sz w:val="20"/>
          <w:szCs w:val="20"/>
        </w:rPr>
        <w:t>“</w:t>
      </w:r>
      <w:r w:rsidR="00042544" w:rsidRPr="00042544">
        <w:rPr>
          <w:rFonts w:ascii="Segoe UI" w:hAnsi="Segoe UI" w:cs="Segoe UI"/>
          <w:sz w:val="20"/>
          <w:szCs w:val="20"/>
        </w:rPr>
        <w:t xml:space="preserve">Sağlıklı </w:t>
      </w:r>
      <w:r>
        <w:rPr>
          <w:rFonts w:ascii="Segoe UI" w:hAnsi="Segoe UI" w:cs="Segoe UI"/>
          <w:sz w:val="20"/>
          <w:szCs w:val="20"/>
        </w:rPr>
        <w:t>ç</w:t>
      </w:r>
      <w:r w:rsidR="00042544" w:rsidRPr="00042544">
        <w:rPr>
          <w:rFonts w:ascii="Segoe UI" w:hAnsi="Segoe UI" w:cs="Segoe UI"/>
          <w:sz w:val="20"/>
          <w:szCs w:val="20"/>
        </w:rPr>
        <w:t xml:space="preserve">evrede </w:t>
      </w:r>
      <w:r>
        <w:rPr>
          <w:rFonts w:ascii="Segoe UI" w:hAnsi="Segoe UI" w:cs="Segoe UI"/>
          <w:sz w:val="20"/>
          <w:szCs w:val="20"/>
        </w:rPr>
        <w:t>y</w:t>
      </w:r>
      <w:r w:rsidR="00042544" w:rsidRPr="00042544">
        <w:rPr>
          <w:rFonts w:ascii="Segoe UI" w:hAnsi="Segoe UI" w:cs="Segoe UI"/>
          <w:sz w:val="20"/>
          <w:szCs w:val="20"/>
        </w:rPr>
        <w:t>aşama</w:t>
      </w:r>
      <w:r>
        <w:rPr>
          <w:rFonts w:ascii="Segoe UI" w:hAnsi="Segoe UI" w:cs="Segoe UI"/>
          <w:sz w:val="20"/>
          <w:szCs w:val="20"/>
        </w:rPr>
        <w:t>”</w:t>
      </w:r>
      <w:r w:rsidR="00042544" w:rsidRPr="00042544">
        <w:rPr>
          <w:rFonts w:ascii="Segoe UI" w:hAnsi="Segoe UI" w:cs="Segoe UI"/>
          <w:sz w:val="20"/>
          <w:szCs w:val="20"/>
        </w:rPr>
        <w:t xml:space="preserve"> yönelik çalışmalarının en önemli parçası olan çevresel altyapı süreçleri ve çevre yönetimi; kentlerin planlanması ve yönetimi süreçlerinin tüm aşamalarında çevre boyutunun değerlendirilmesi, doğru yönetilmesi ve bu noktada da konu ile ilgili uzman meslek disiplini olan çevre mühendislerinin bakış açısı ve yaklaşımının zorunlu ve yaşamsal olduğunu söylemeye devam ediyoruz.</w:t>
      </w:r>
      <w:proofErr w:type="gramEnd"/>
    </w:p>
    <w:p w14:paraId="0500EE8C" w14:textId="17160294" w:rsidR="00042544" w:rsidRPr="00042544" w:rsidRDefault="00042544" w:rsidP="00042544">
      <w:pPr>
        <w:ind w:left="-426" w:right="-426"/>
        <w:jc w:val="both"/>
        <w:rPr>
          <w:rFonts w:ascii="Segoe UI" w:hAnsi="Segoe UI" w:cs="Segoe UI"/>
          <w:sz w:val="20"/>
          <w:szCs w:val="20"/>
        </w:rPr>
      </w:pPr>
      <w:proofErr w:type="gramStart"/>
      <w:r w:rsidRPr="00042544">
        <w:rPr>
          <w:rFonts w:ascii="Segoe UI" w:hAnsi="Segoe UI" w:cs="Segoe UI"/>
          <w:sz w:val="20"/>
          <w:szCs w:val="20"/>
        </w:rPr>
        <w:t xml:space="preserve">Merkezi ve </w:t>
      </w:r>
      <w:r w:rsidR="0097298F">
        <w:rPr>
          <w:rFonts w:ascii="Segoe UI" w:hAnsi="Segoe UI" w:cs="Segoe UI"/>
          <w:sz w:val="20"/>
          <w:szCs w:val="20"/>
        </w:rPr>
        <w:t>y</w:t>
      </w:r>
      <w:r w:rsidRPr="00042544">
        <w:rPr>
          <w:rFonts w:ascii="Segoe UI" w:hAnsi="Segoe UI" w:cs="Segoe UI"/>
          <w:sz w:val="20"/>
          <w:szCs w:val="20"/>
        </w:rPr>
        <w:t xml:space="preserve">erel </w:t>
      </w:r>
      <w:r w:rsidR="0097298F">
        <w:rPr>
          <w:rFonts w:ascii="Segoe UI" w:hAnsi="Segoe UI" w:cs="Segoe UI"/>
          <w:sz w:val="20"/>
          <w:szCs w:val="20"/>
        </w:rPr>
        <w:t>y</w:t>
      </w:r>
      <w:r w:rsidRPr="00042544">
        <w:rPr>
          <w:rFonts w:ascii="Segoe UI" w:hAnsi="Segoe UI" w:cs="Segoe UI"/>
          <w:sz w:val="20"/>
          <w:szCs w:val="20"/>
        </w:rPr>
        <w:t>önetimlere baktığımızda ise; su temini, atıksu, atık yönetimi, hava kalitesi, iklim değişikliği, gürültü, enerji ve planlamanın diğer çevresel süreçlerini yürütecek çevre mühendisi istihdamının yetersiz olduğunu, çevre mühendisi istihdamı arttırmak yerine ise Çevre, Şehircilik ve İklim Değişikliği Bakanlığı tarafından farklı disiplinlere birkaç günlük eğitim ve uygulamalar altında verildiği uygulamalar ile çevre mühendisliği diplomasının yok sayılması, çevre mühendisliği çalışma alanlarında ise çevre yönetim süreçlerinin etk</w:t>
      </w:r>
      <w:r w:rsidR="00C209EA">
        <w:rPr>
          <w:rFonts w:ascii="Segoe UI" w:hAnsi="Segoe UI" w:cs="Segoe UI"/>
          <w:sz w:val="20"/>
          <w:szCs w:val="20"/>
        </w:rPr>
        <w:t>isizleştirilmesi devam ediyor…</w:t>
      </w:r>
      <w:proofErr w:type="gramEnd"/>
    </w:p>
    <w:p w14:paraId="0E726FE7" w14:textId="3CA1CDDB" w:rsidR="00042544" w:rsidRPr="00042544" w:rsidRDefault="00042544" w:rsidP="00042544">
      <w:pPr>
        <w:ind w:left="-426" w:right="-426"/>
        <w:jc w:val="both"/>
        <w:rPr>
          <w:rFonts w:ascii="Segoe UI" w:hAnsi="Segoe UI" w:cs="Segoe UI"/>
          <w:sz w:val="20"/>
          <w:szCs w:val="20"/>
        </w:rPr>
      </w:pPr>
      <w:r w:rsidRPr="004602EB">
        <w:rPr>
          <w:rFonts w:ascii="Segoe UI" w:hAnsi="Segoe UI" w:cs="Segoe UI"/>
          <w:sz w:val="20"/>
          <w:szCs w:val="20"/>
        </w:rPr>
        <w:t xml:space="preserve">Bugün su kaynaklarımız, yer altı sularımız, toprağımız havamız kirlenmiş durumda. Yapılan bilimsel araştırmalar, </w:t>
      </w:r>
      <w:r w:rsidR="00C209EA" w:rsidRPr="004602EB">
        <w:rPr>
          <w:rFonts w:ascii="Segoe UI" w:hAnsi="Segoe UI" w:cs="Segoe UI"/>
          <w:sz w:val="20"/>
          <w:szCs w:val="20"/>
        </w:rPr>
        <w:t>il</w:t>
      </w:r>
      <w:r w:rsidRPr="004602EB">
        <w:rPr>
          <w:rFonts w:ascii="Segoe UI" w:hAnsi="Segoe UI" w:cs="Segoe UI"/>
          <w:sz w:val="20"/>
          <w:szCs w:val="20"/>
        </w:rPr>
        <w:t xml:space="preserve">gili </w:t>
      </w:r>
      <w:r w:rsidR="00C209EA" w:rsidRPr="004602EB">
        <w:rPr>
          <w:rFonts w:ascii="Segoe UI" w:hAnsi="Segoe UI" w:cs="Segoe UI"/>
          <w:sz w:val="20"/>
          <w:szCs w:val="20"/>
        </w:rPr>
        <w:t>k</w:t>
      </w:r>
      <w:r w:rsidRPr="004602EB">
        <w:rPr>
          <w:rFonts w:ascii="Segoe UI" w:hAnsi="Segoe UI" w:cs="Segoe UI"/>
          <w:sz w:val="20"/>
          <w:szCs w:val="20"/>
        </w:rPr>
        <w:t xml:space="preserve">amu </w:t>
      </w:r>
      <w:r w:rsidR="00C209EA" w:rsidRPr="004602EB">
        <w:rPr>
          <w:rFonts w:ascii="Segoe UI" w:hAnsi="Segoe UI" w:cs="Segoe UI"/>
          <w:sz w:val="20"/>
          <w:szCs w:val="20"/>
        </w:rPr>
        <w:t>k</w:t>
      </w:r>
      <w:r w:rsidRPr="004602EB">
        <w:rPr>
          <w:rFonts w:ascii="Segoe UI" w:hAnsi="Segoe UI" w:cs="Segoe UI"/>
          <w:sz w:val="20"/>
          <w:szCs w:val="20"/>
        </w:rPr>
        <w:t>uruluşları</w:t>
      </w:r>
      <w:r w:rsidR="00C209EA" w:rsidRPr="004602EB">
        <w:rPr>
          <w:rFonts w:ascii="Segoe UI" w:hAnsi="Segoe UI" w:cs="Segoe UI"/>
          <w:sz w:val="20"/>
          <w:szCs w:val="20"/>
        </w:rPr>
        <w:t>nın</w:t>
      </w:r>
      <w:r w:rsidRPr="004602EB">
        <w:rPr>
          <w:rFonts w:ascii="Segoe UI" w:hAnsi="Segoe UI" w:cs="Segoe UI"/>
          <w:sz w:val="20"/>
          <w:szCs w:val="20"/>
        </w:rPr>
        <w:t xml:space="preserve"> değerlendirmeleri ve TUIK </w:t>
      </w:r>
      <w:r w:rsidR="00C209EA" w:rsidRPr="004602EB">
        <w:rPr>
          <w:rFonts w:ascii="Segoe UI" w:hAnsi="Segoe UI" w:cs="Segoe UI"/>
          <w:sz w:val="20"/>
          <w:szCs w:val="20"/>
        </w:rPr>
        <w:t>i</w:t>
      </w:r>
      <w:r w:rsidRPr="004602EB">
        <w:rPr>
          <w:rFonts w:ascii="Segoe UI" w:hAnsi="Segoe UI" w:cs="Segoe UI"/>
          <w:sz w:val="20"/>
          <w:szCs w:val="20"/>
        </w:rPr>
        <w:t>statistikleri bu gerçeği önümüze koyuyor. Yüzey sularımızın %80</w:t>
      </w:r>
      <w:r w:rsidR="00C209EA" w:rsidRPr="004602EB">
        <w:rPr>
          <w:rFonts w:ascii="Segoe UI" w:hAnsi="Segoe UI" w:cs="Segoe UI"/>
          <w:sz w:val="20"/>
          <w:szCs w:val="20"/>
        </w:rPr>
        <w:t xml:space="preserve"> </w:t>
      </w:r>
      <w:r w:rsidRPr="004602EB">
        <w:rPr>
          <w:rFonts w:ascii="Segoe UI" w:hAnsi="Segoe UI" w:cs="Segoe UI"/>
          <w:sz w:val="20"/>
          <w:szCs w:val="20"/>
        </w:rPr>
        <w:t xml:space="preserve">i, yeraltı sularımızın büyük kısmı kirlenmiş durumda; vatandaşlarımızın % </w:t>
      </w:r>
      <w:r w:rsidR="004602EB" w:rsidRPr="004602EB">
        <w:rPr>
          <w:rFonts w:ascii="Segoe UI" w:hAnsi="Segoe UI" w:cs="Segoe UI"/>
          <w:sz w:val="20"/>
          <w:szCs w:val="20"/>
        </w:rPr>
        <w:t>40 ı</w:t>
      </w:r>
      <w:r w:rsidRPr="004602EB">
        <w:rPr>
          <w:rFonts w:ascii="Segoe UI" w:hAnsi="Segoe UI" w:cs="Segoe UI"/>
          <w:sz w:val="20"/>
          <w:szCs w:val="20"/>
        </w:rPr>
        <w:t xml:space="preserve"> sağlıklı içme suyuna </w:t>
      </w:r>
      <w:r w:rsidRPr="004602EB">
        <w:rPr>
          <w:rFonts w:ascii="Segoe UI" w:hAnsi="Segoe UI" w:cs="Segoe UI"/>
          <w:sz w:val="20"/>
          <w:szCs w:val="20"/>
        </w:rPr>
        <w:lastRenderedPageBreak/>
        <w:t xml:space="preserve">ulaşamıyor. Kentlerimizde hava kirliliği boyutları artıyor. Yeşil alanlarımız yok denecek kadar az. Tarım alanlarımız, meralarımız yapılaşma, </w:t>
      </w:r>
      <w:r w:rsidR="00AC5FA9" w:rsidRPr="004602EB">
        <w:rPr>
          <w:rFonts w:ascii="Segoe UI" w:hAnsi="Segoe UI" w:cs="Segoe UI"/>
          <w:sz w:val="20"/>
          <w:szCs w:val="20"/>
        </w:rPr>
        <w:t>sanayi, enerji</w:t>
      </w:r>
      <w:r w:rsidRPr="004602EB">
        <w:rPr>
          <w:rFonts w:ascii="Segoe UI" w:hAnsi="Segoe UI" w:cs="Segoe UI"/>
          <w:sz w:val="20"/>
          <w:szCs w:val="20"/>
        </w:rPr>
        <w:t xml:space="preserve"> vb. yatırımlarla amaç dışı kullanılıyor.</w:t>
      </w:r>
    </w:p>
    <w:p w14:paraId="24CE377F" w14:textId="1F1C0A80" w:rsidR="00042544" w:rsidRPr="00042544" w:rsidRDefault="00042544" w:rsidP="00042544">
      <w:pPr>
        <w:ind w:left="-426" w:right="-426"/>
        <w:jc w:val="both"/>
        <w:rPr>
          <w:rFonts w:ascii="Segoe UI" w:hAnsi="Segoe UI" w:cs="Segoe UI"/>
          <w:sz w:val="20"/>
          <w:szCs w:val="20"/>
        </w:rPr>
      </w:pPr>
      <w:r w:rsidRPr="00042544">
        <w:rPr>
          <w:rFonts w:ascii="Segoe UI" w:hAnsi="Segoe UI" w:cs="Segoe UI"/>
          <w:sz w:val="20"/>
          <w:szCs w:val="20"/>
        </w:rPr>
        <w:t>Orman alanlarımız, tarım alanlarımız, meralar, doğal karakteri korunması gereken alanlar mevzuatlar eli ile madencilik, sanayi, enerji turizm, konut vb. faaliyetlere açılarak kaybediliyor. Bir taraftan yangınlarla kaybettiğimiz orman alanlarımız en büyük tahribatı Orman Mevzuatı kapsamı</w:t>
      </w:r>
      <w:r>
        <w:rPr>
          <w:rFonts w:ascii="Segoe UI" w:hAnsi="Segoe UI" w:cs="Segoe UI"/>
          <w:sz w:val="20"/>
          <w:szCs w:val="20"/>
        </w:rPr>
        <w:t xml:space="preserve">nda verilen izinlerle yaşıyor. </w:t>
      </w:r>
    </w:p>
    <w:p w14:paraId="08757F60" w14:textId="2B487DFF" w:rsidR="00530EA2" w:rsidRDefault="00530EA2" w:rsidP="00530EA2">
      <w:pPr>
        <w:ind w:left="-426" w:right="-426"/>
        <w:jc w:val="both"/>
        <w:rPr>
          <w:rFonts w:ascii="Segoe UI" w:hAnsi="Segoe UI" w:cs="Segoe UI"/>
          <w:sz w:val="20"/>
          <w:szCs w:val="20"/>
        </w:rPr>
      </w:pPr>
      <w:r w:rsidRPr="00CD5F09">
        <w:rPr>
          <w:rFonts w:ascii="Segoe UI" w:hAnsi="Segoe UI" w:cs="Segoe UI"/>
          <w:sz w:val="20"/>
          <w:szCs w:val="20"/>
        </w:rPr>
        <w:t>6 Şubat’ta yaşadığımız büyük depremin yıkıcı etkileri devam ederken Adıyaman, Şanlıurfa ve Malatya illerinde yaşadığımız seller ile kayıplarımız arttı. Bilimsel gerçekleri dikkate almayan, deprem riskini göz ardı ederek yerleşim alanları belirleyen, yapılaşma kararları alan, kamu arazilerini, tarım ve orman arazilerini, toplanma alanlarını sermayenin yararına imara açan, kamusal denetim yetkisini kullanmayan tüm merkezi ve yerel id</w:t>
      </w:r>
      <w:r>
        <w:rPr>
          <w:rFonts w:ascii="Segoe UI" w:hAnsi="Segoe UI" w:cs="Segoe UI"/>
          <w:sz w:val="20"/>
          <w:szCs w:val="20"/>
        </w:rPr>
        <w:t>arelerin bu yıkımdaki sorumluluğunu tekrar hatırlatıyoruz.</w:t>
      </w:r>
    </w:p>
    <w:p w14:paraId="35907FED" w14:textId="56D409BF" w:rsidR="00530EA2" w:rsidRDefault="00530EA2" w:rsidP="00530EA2">
      <w:pPr>
        <w:ind w:left="-426" w:right="-426"/>
        <w:jc w:val="both"/>
        <w:rPr>
          <w:rFonts w:ascii="Segoe UI" w:hAnsi="Segoe UI" w:cs="Segoe UI"/>
          <w:sz w:val="20"/>
          <w:szCs w:val="20"/>
        </w:rPr>
      </w:pPr>
      <w:r>
        <w:rPr>
          <w:rFonts w:ascii="Segoe UI" w:hAnsi="Segoe UI" w:cs="Segoe UI"/>
          <w:sz w:val="20"/>
          <w:szCs w:val="20"/>
        </w:rPr>
        <w:t>Deprem sonrası enkaz kaldırma çalışmaları safhasında alınmayan önlemler ile solunan toz ve asbest riski; sulak alanlara, orman alanlara dökülen hafriyat atıkları çevre ve halk sağlığını tehdit ediyor. Geçici barınma alanlarının</w:t>
      </w:r>
      <w:r w:rsidR="000D4753">
        <w:rPr>
          <w:rFonts w:ascii="Segoe UI" w:hAnsi="Segoe UI" w:cs="Segoe UI"/>
          <w:sz w:val="20"/>
          <w:szCs w:val="20"/>
        </w:rPr>
        <w:t xml:space="preserve"> koşullarının iyileştirilmesi ve </w:t>
      </w:r>
      <w:r>
        <w:rPr>
          <w:rFonts w:ascii="Segoe UI" w:hAnsi="Segoe UI" w:cs="Segoe UI"/>
          <w:sz w:val="20"/>
          <w:szCs w:val="20"/>
        </w:rPr>
        <w:t xml:space="preserve">yeniden inşa sürecinin </w:t>
      </w:r>
      <w:r w:rsidR="000D4753">
        <w:rPr>
          <w:rFonts w:ascii="Segoe UI" w:hAnsi="Segoe UI" w:cs="Segoe UI"/>
          <w:sz w:val="20"/>
          <w:szCs w:val="20"/>
        </w:rPr>
        <w:t>doğru bir şekilde planlanması gerekiyor.</w:t>
      </w:r>
      <w:r>
        <w:rPr>
          <w:rFonts w:ascii="Segoe UI" w:hAnsi="Segoe UI" w:cs="Segoe UI"/>
          <w:sz w:val="20"/>
          <w:szCs w:val="20"/>
        </w:rPr>
        <w:t xml:space="preserve"> </w:t>
      </w:r>
    </w:p>
    <w:p w14:paraId="0372C562" w14:textId="21B54826" w:rsidR="00530EA2" w:rsidRPr="00CD5F09" w:rsidRDefault="00530EA2" w:rsidP="00530EA2">
      <w:pPr>
        <w:ind w:left="-426" w:right="-426"/>
        <w:jc w:val="both"/>
        <w:rPr>
          <w:rFonts w:ascii="Segoe UI" w:hAnsi="Segoe UI" w:cs="Segoe UI"/>
          <w:sz w:val="20"/>
          <w:szCs w:val="20"/>
        </w:rPr>
      </w:pPr>
      <w:r>
        <w:rPr>
          <w:rFonts w:ascii="Segoe UI" w:hAnsi="Segoe UI" w:cs="Segoe UI"/>
          <w:sz w:val="20"/>
          <w:szCs w:val="20"/>
        </w:rPr>
        <w:t xml:space="preserve">Doğa olaylarının benzer şekilde afetlere dönüşmemesi için betona ve </w:t>
      </w:r>
      <w:proofErr w:type="gramStart"/>
      <w:r>
        <w:rPr>
          <w:rFonts w:ascii="Segoe UI" w:hAnsi="Segoe UI" w:cs="Segoe UI"/>
          <w:sz w:val="20"/>
          <w:szCs w:val="20"/>
        </w:rPr>
        <w:t>ranta</w:t>
      </w:r>
      <w:proofErr w:type="gramEnd"/>
      <w:r>
        <w:rPr>
          <w:rFonts w:ascii="Segoe UI" w:hAnsi="Segoe UI" w:cs="Segoe UI"/>
          <w:sz w:val="20"/>
          <w:szCs w:val="20"/>
        </w:rPr>
        <w:t xml:space="preserve"> dayalı kentleşme ve büyüme politikalarının terk edilmesi, kamusal denetimin etkin kılınması ve kentlerimizin doğayla uyumlu ve afetlere dirençli hale dönüştürülmesi gerek</w:t>
      </w:r>
      <w:r w:rsidR="000D4753">
        <w:rPr>
          <w:rFonts w:ascii="Segoe UI" w:hAnsi="Segoe UI" w:cs="Segoe UI"/>
          <w:sz w:val="20"/>
          <w:szCs w:val="20"/>
        </w:rPr>
        <w:t>iyor.</w:t>
      </w:r>
    </w:p>
    <w:p w14:paraId="4904CA4B" w14:textId="791D40E1" w:rsidR="00530EA2" w:rsidRDefault="000D4753" w:rsidP="000D4753">
      <w:pPr>
        <w:ind w:left="-426" w:right="-426"/>
        <w:jc w:val="both"/>
        <w:rPr>
          <w:rFonts w:ascii="Segoe UI" w:hAnsi="Segoe UI" w:cs="Segoe UI"/>
          <w:sz w:val="20"/>
          <w:szCs w:val="20"/>
        </w:rPr>
      </w:pPr>
      <w:r>
        <w:rPr>
          <w:rFonts w:ascii="Segoe UI" w:hAnsi="Segoe UI" w:cs="Segoe UI"/>
          <w:sz w:val="20"/>
          <w:szCs w:val="20"/>
        </w:rPr>
        <w:t>Deprem ve sonrasında yaşananlar, son</w:t>
      </w:r>
      <w:r w:rsidR="00530EA2" w:rsidRPr="00042544">
        <w:rPr>
          <w:rFonts w:ascii="Segoe UI" w:hAnsi="Segoe UI" w:cs="Segoe UI"/>
          <w:sz w:val="20"/>
          <w:szCs w:val="20"/>
        </w:rPr>
        <w:t xml:space="preserve"> yıllarda gerçekleşen faaliyetler, çılgın projeler, izinler</w:t>
      </w:r>
      <w:r>
        <w:rPr>
          <w:rFonts w:ascii="Segoe UI" w:hAnsi="Segoe UI" w:cs="Segoe UI"/>
          <w:sz w:val="20"/>
          <w:szCs w:val="20"/>
        </w:rPr>
        <w:t>, büyük bir ısrarla sürüklendiğimiz nükleer santral macerası nasıl bir d</w:t>
      </w:r>
      <w:r w:rsidR="00530EA2" w:rsidRPr="00042544">
        <w:rPr>
          <w:rFonts w:ascii="Segoe UI" w:hAnsi="Segoe UI" w:cs="Segoe UI"/>
          <w:sz w:val="20"/>
          <w:szCs w:val="20"/>
        </w:rPr>
        <w:t>oğa ve y</w:t>
      </w:r>
      <w:r>
        <w:rPr>
          <w:rFonts w:ascii="Segoe UI" w:hAnsi="Segoe UI" w:cs="Segoe UI"/>
          <w:sz w:val="20"/>
          <w:szCs w:val="20"/>
        </w:rPr>
        <w:t>aşam talanı ile karşı karşıya olduğumuzu gösteriyor.</w:t>
      </w:r>
    </w:p>
    <w:p w14:paraId="412DD069" w14:textId="75B7F410" w:rsidR="0079629C" w:rsidRDefault="00042544" w:rsidP="0079629C">
      <w:pPr>
        <w:ind w:left="-426" w:right="-426"/>
        <w:jc w:val="both"/>
        <w:rPr>
          <w:rFonts w:ascii="Segoe UI" w:hAnsi="Segoe UI" w:cs="Segoe UI"/>
          <w:sz w:val="20"/>
          <w:szCs w:val="20"/>
        </w:rPr>
      </w:pPr>
      <w:r w:rsidRPr="00042544">
        <w:rPr>
          <w:rFonts w:ascii="Segoe UI" w:hAnsi="Segoe UI" w:cs="Segoe UI"/>
          <w:sz w:val="20"/>
          <w:szCs w:val="20"/>
        </w:rPr>
        <w:t xml:space="preserve">Kaz Dağları, Salda, </w:t>
      </w:r>
      <w:proofErr w:type="spellStart"/>
      <w:r w:rsidRPr="00042544">
        <w:rPr>
          <w:rFonts w:ascii="Segoe UI" w:hAnsi="Segoe UI" w:cs="Segoe UI"/>
          <w:sz w:val="20"/>
          <w:szCs w:val="20"/>
        </w:rPr>
        <w:t>Akkuyu</w:t>
      </w:r>
      <w:proofErr w:type="spellEnd"/>
      <w:r w:rsidRPr="00042544">
        <w:rPr>
          <w:rFonts w:ascii="Segoe UI" w:hAnsi="Segoe UI" w:cs="Segoe UI"/>
          <w:sz w:val="20"/>
          <w:szCs w:val="20"/>
        </w:rPr>
        <w:t xml:space="preserve">, Sinop, </w:t>
      </w:r>
      <w:proofErr w:type="spellStart"/>
      <w:r w:rsidRPr="00042544">
        <w:rPr>
          <w:rFonts w:ascii="Segoe UI" w:hAnsi="Segoe UI" w:cs="Segoe UI"/>
          <w:sz w:val="20"/>
          <w:szCs w:val="20"/>
        </w:rPr>
        <w:t>İğneada</w:t>
      </w:r>
      <w:proofErr w:type="spellEnd"/>
      <w:r w:rsidRPr="00042544">
        <w:rPr>
          <w:rFonts w:ascii="Segoe UI" w:hAnsi="Segoe UI" w:cs="Segoe UI"/>
          <w:sz w:val="20"/>
          <w:szCs w:val="20"/>
        </w:rPr>
        <w:t xml:space="preserve">, Kuzey </w:t>
      </w:r>
      <w:r w:rsidR="000D4753" w:rsidRPr="00042544">
        <w:rPr>
          <w:rFonts w:ascii="Segoe UI" w:hAnsi="Segoe UI" w:cs="Segoe UI"/>
          <w:sz w:val="20"/>
          <w:szCs w:val="20"/>
        </w:rPr>
        <w:t>Ormanları, Aliağa, Bergama</w:t>
      </w:r>
      <w:r w:rsidRPr="00042544">
        <w:rPr>
          <w:rFonts w:ascii="Segoe UI" w:hAnsi="Segoe UI" w:cs="Segoe UI"/>
          <w:sz w:val="20"/>
          <w:szCs w:val="20"/>
        </w:rPr>
        <w:t xml:space="preserve">, </w:t>
      </w:r>
      <w:proofErr w:type="spellStart"/>
      <w:r w:rsidRPr="00042544">
        <w:rPr>
          <w:rFonts w:ascii="Segoe UI" w:hAnsi="Segoe UI" w:cs="Segoe UI"/>
          <w:sz w:val="20"/>
          <w:szCs w:val="20"/>
        </w:rPr>
        <w:t>Alakır</w:t>
      </w:r>
      <w:proofErr w:type="spellEnd"/>
      <w:r w:rsidRPr="00042544">
        <w:rPr>
          <w:rFonts w:ascii="Segoe UI" w:hAnsi="Segoe UI" w:cs="Segoe UI"/>
          <w:sz w:val="20"/>
          <w:szCs w:val="20"/>
        </w:rPr>
        <w:t xml:space="preserve"> Vadisi, Alpu Ovası, </w:t>
      </w:r>
      <w:r w:rsidR="000D4753" w:rsidRPr="00042544">
        <w:rPr>
          <w:rFonts w:ascii="Segoe UI" w:hAnsi="Segoe UI" w:cs="Segoe UI"/>
          <w:sz w:val="20"/>
          <w:szCs w:val="20"/>
        </w:rPr>
        <w:t>Gördes, Menderes</w:t>
      </w:r>
      <w:r w:rsidRPr="00042544">
        <w:rPr>
          <w:rFonts w:ascii="Segoe UI" w:hAnsi="Segoe UI" w:cs="Segoe UI"/>
          <w:sz w:val="20"/>
          <w:szCs w:val="20"/>
        </w:rPr>
        <w:t xml:space="preserve">, Murat </w:t>
      </w:r>
      <w:r w:rsidR="000D4753" w:rsidRPr="00042544">
        <w:rPr>
          <w:rFonts w:ascii="Segoe UI" w:hAnsi="Segoe UI" w:cs="Segoe UI"/>
          <w:sz w:val="20"/>
          <w:szCs w:val="20"/>
        </w:rPr>
        <w:t>Dağı, Munzur</w:t>
      </w:r>
      <w:r w:rsidR="000D4753">
        <w:rPr>
          <w:rFonts w:ascii="Segoe UI" w:hAnsi="Segoe UI" w:cs="Segoe UI"/>
          <w:sz w:val="20"/>
          <w:szCs w:val="20"/>
        </w:rPr>
        <w:t xml:space="preserve"> Dağı</w:t>
      </w:r>
      <w:r w:rsidRPr="00042544">
        <w:rPr>
          <w:rFonts w:ascii="Segoe UI" w:hAnsi="Segoe UI" w:cs="Segoe UI"/>
          <w:sz w:val="20"/>
          <w:szCs w:val="20"/>
        </w:rPr>
        <w:t xml:space="preserve">, </w:t>
      </w:r>
      <w:r w:rsidR="000D4753" w:rsidRPr="00042544">
        <w:rPr>
          <w:rFonts w:ascii="Segoe UI" w:hAnsi="Segoe UI" w:cs="Segoe UI"/>
          <w:sz w:val="20"/>
          <w:szCs w:val="20"/>
        </w:rPr>
        <w:t>Yarımada, Ovacık</w:t>
      </w:r>
      <w:r w:rsidRPr="00042544">
        <w:rPr>
          <w:rFonts w:ascii="Segoe UI" w:hAnsi="Segoe UI" w:cs="Segoe UI"/>
          <w:sz w:val="20"/>
          <w:szCs w:val="20"/>
        </w:rPr>
        <w:t>, Soma, Yatağan</w:t>
      </w:r>
      <w:r w:rsidR="000D4753">
        <w:rPr>
          <w:rFonts w:ascii="Segoe UI" w:hAnsi="Segoe UI" w:cs="Segoe UI"/>
          <w:sz w:val="20"/>
          <w:szCs w:val="20"/>
        </w:rPr>
        <w:t>, İkizdere,</w:t>
      </w:r>
      <w:r w:rsidR="00AF0864">
        <w:rPr>
          <w:rFonts w:ascii="Segoe UI" w:hAnsi="Segoe UI" w:cs="Segoe UI"/>
          <w:sz w:val="20"/>
          <w:szCs w:val="20"/>
        </w:rPr>
        <w:t xml:space="preserve"> </w:t>
      </w:r>
      <w:proofErr w:type="spellStart"/>
      <w:r w:rsidR="00AF0864">
        <w:rPr>
          <w:rFonts w:ascii="Segoe UI" w:hAnsi="Segoe UI" w:cs="Segoe UI"/>
          <w:sz w:val="20"/>
          <w:szCs w:val="20"/>
        </w:rPr>
        <w:t>Akbelen</w:t>
      </w:r>
      <w:proofErr w:type="spellEnd"/>
      <w:r w:rsidR="00AF0864">
        <w:rPr>
          <w:rFonts w:ascii="Segoe UI" w:hAnsi="Segoe UI" w:cs="Segoe UI"/>
          <w:sz w:val="20"/>
          <w:szCs w:val="20"/>
        </w:rPr>
        <w:t>,</w:t>
      </w:r>
      <w:r w:rsidR="000D4753" w:rsidRPr="000D4753">
        <w:t xml:space="preserve"> </w:t>
      </w:r>
      <w:r w:rsidR="00D65665">
        <w:rPr>
          <w:rFonts w:ascii="Segoe UI" w:hAnsi="Segoe UI" w:cs="Segoe UI"/>
          <w:sz w:val="20"/>
          <w:szCs w:val="20"/>
        </w:rPr>
        <w:t xml:space="preserve">Kanal İstanbul, </w:t>
      </w:r>
      <w:proofErr w:type="gramStart"/>
      <w:r w:rsidR="00D65665">
        <w:rPr>
          <w:rFonts w:ascii="Segoe UI" w:hAnsi="Segoe UI" w:cs="Segoe UI"/>
          <w:sz w:val="20"/>
          <w:szCs w:val="20"/>
        </w:rPr>
        <w:t>Çeşme</w:t>
      </w:r>
      <w:r w:rsidR="000D4753" w:rsidRPr="000D4753">
        <w:rPr>
          <w:rFonts w:ascii="Segoe UI" w:hAnsi="Segoe UI" w:cs="Segoe UI"/>
          <w:sz w:val="20"/>
          <w:szCs w:val="20"/>
        </w:rPr>
        <w:t xml:space="preserve"> </w:t>
      </w:r>
      <w:r w:rsidRPr="00042544">
        <w:rPr>
          <w:rFonts w:ascii="Segoe UI" w:hAnsi="Segoe UI" w:cs="Segoe UI"/>
          <w:sz w:val="20"/>
          <w:szCs w:val="20"/>
        </w:rPr>
        <w:t xml:space="preserve"> gibi</w:t>
      </w:r>
      <w:proofErr w:type="gramEnd"/>
      <w:r w:rsidRPr="00042544">
        <w:rPr>
          <w:rFonts w:ascii="Segoe UI" w:hAnsi="Segoe UI" w:cs="Segoe UI"/>
          <w:sz w:val="20"/>
          <w:szCs w:val="20"/>
        </w:rPr>
        <w:t xml:space="preserve"> ülkemizin her köşesinde yürütülen Ekolojik Yıkım projeleri adını buraya sığdıramadığımız pek çok</w:t>
      </w:r>
      <w:r>
        <w:rPr>
          <w:rFonts w:ascii="Segoe UI" w:hAnsi="Segoe UI" w:cs="Segoe UI"/>
          <w:sz w:val="20"/>
          <w:szCs w:val="20"/>
        </w:rPr>
        <w:t xml:space="preserve"> yerde artarak devam ediyor... </w:t>
      </w:r>
    </w:p>
    <w:p w14:paraId="166D68D9" w14:textId="696B05A6" w:rsidR="0079629C" w:rsidRPr="00042544" w:rsidRDefault="0079629C" w:rsidP="0079629C">
      <w:pPr>
        <w:ind w:left="-426" w:right="-426"/>
        <w:jc w:val="both"/>
        <w:rPr>
          <w:rFonts w:ascii="Segoe UI" w:hAnsi="Segoe UI" w:cs="Segoe UI"/>
          <w:sz w:val="20"/>
          <w:szCs w:val="20"/>
        </w:rPr>
      </w:pPr>
      <w:r>
        <w:rPr>
          <w:rFonts w:ascii="Segoe UI" w:hAnsi="Segoe UI" w:cs="Segoe UI"/>
          <w:sz w:val="20"/>
          <w:szCs w:val="20"/>
        </w:rPr>
        <w:t>Atıkların doğru yönetilememesi nedeni ile plastik kirliliğinin küresel bir sorun haline geldiği günümüzde, ülkemizin genelinde olduğu gibi kentimizde de oluşan atıkların tamamını ayrı toplayamıyor</w:t>
      </w:r>
      <w:r w:rsidR="006040D7">
        <w:rPr>
          <w:rFonts w:ascii="Segoe UI" w:hAnsi="Segoe UI" w:cs="Segoe UI"/>
          <w:sz w:val="20"/>
          <w:szCs w:val="20"/>
        </w:rPr>
        <w:t>uz…</w:t>
      </w:r>
    </w:p>
    <w:p w14:paraId="7AE5CCAF" w14:textId="3B099B56" w:rsidR="00042544" w:rsidRPr="00042544" w:rsidRDefault="00042544" w:rsidP="00AC5FA9">
      <w:pPr>
        <w:ind w:left="-426" w:right="-426"/>
        <w:jc w:val="both"/>
        <w:rPr>
          <w:rFonts w:ascii="Segoe UI" w:hAnsi="Segoe UI" w:cs="Segoe UI"/>
          <w:sz w:val="20"/>
          <w:szCs w:val="20"/>
        </w:rPr>
      </w:pPr>
      <w:proofErr w:type="gramStart"/>
      <w:r w:rsidRPr="00042544">
        <w:rPr>
          <w:rFonts w:ascii="Segoe UI" w:hAnsi="Segoe UI" w:cs="Segoe UI"/>
          <w:sz w:val="20"/>
          <w:szCs w:val="20"/>
        </w:rPr>
        <w:t>Bölgemizde Bergama Altın Madeninin yarattığı</w:t>
      </w:r>
      <w:r w:rsidR="00E74C37">
        <w:rPr>
          <w:rFonts w:ascii="Segoe UI" w:hAnsi="Segoe UI" w:cs="Segoe UI"/>
          <w:sz w:val="20"/>
          <w:szCs w:val="20"/>
        </w:rPr>
        <w:t xml:space="preserve"> ve</w:t>
      </w:r>
      <w:r w:rsidRPr="00042544">
        <w:rPr>
          <w:rFonts w:ascii="Segoe UI" w:hAnsi="Segoe UI" w:cs="Segoe UI"/>
          <w:sz w:val="20"/>
          <w:szCs w:val="20"/>
        </w:rPr>
        <w:t xml:space="preserve"> yaratacağı çevresel risklerle ilgili hukuki ve toplumsal mücadele devam ederken;  </w:t>
      </w:r>
      <w:proofErr w:type="spellStart"/>
      <w:r w:rsidRPr="00042544">
        <w:rPr>
          <w:rFonts w:ascii="Segoe UI" w:hAnsi="Segoe UI" w:cs="Segoe UI"/>
          <w:sz w:val="20"/>
          <w:szCs w:val="20"/>
        </w:rPr>
        <w:t>Efemçukuru</w:t>
      </w:r>
      <w:proofErr w:type="spellEnd"/>
      <w:r w:rsidRPr="00042544">
        <w:rPr>
          <w:rFonts w:ascii="Segoe UI" w:hAnsi="Segoe UI" w:cs="Segoe UI"/>
          <w:sz w:val="20"/>
          <w:szCs w:val="20"/>
        </w:rPr>
        <w:t xml:space="preserve"> Altın Madeninin İzmir’in Su kaynağı olan Çamlı Baraj </w:t>
      </w:r>
      <w:r w:rsidR="000D4753" w:rsidRPr="00042544">
        <w:rPr>
          <w:rFonts w:ascii="Segoe UI" w:hAnsi="Segoe UI" w:cs="Segoe UI"/>
          <w:sz w:val="20"/>
          <w:szCs w:val="20"/>
        </w:rPr>
        <w:t xml:space="preserve">Havzasında, </w:t>
      </w:r>
      <w:proofErr w:type="spellStart"/>
      <w:r w:rsidR="000D4753" w:rsidRPr="00042544">
        <w:rPr>
          <w:rFonts w:ascii="Segoe UI" w:hAnsi="Segoe UI" w:cs="Segoe UI"/>
          <w:sz w:val="20"/>
          <w:szCs w:val="20"/>
        </w:rPr>
        <w:t>Çukuralan</w:t>
      </w:r>
      <w:proofErr w:type="spellEnd"/>
      <w:r w:rsidRPr="00042544">
        <w:rPr>
          <w:rFonts w:ascii="Segoe UI" w:hAnsi="Segoe UI" w:cs="Segoe UI"/>
          <w:sz w:val="20"/>
          <w:szCs w:val="20"/>
        </w:rPr>
        <w:t xml:space="preserve"> Altın Madeninin Balıkesir’in Su kaynağı olan Madra Barajı Havzasında, Gördes Nikel Madeninin İzmir ve Manisa’nın Su Kaynağı olan Gördes </w:t>
      </w:r>
      <w:r w:rsidR="000D4753" w:rsidRPr="00042544">
        <w:rPr>
          <w:rFonts w:ascii="Segoe UI" w:hAnsi="Segoe UI" w:cs="Segoe UI"/>
          <w:sz w:val="20"/>
          <w:szCs w:val="20"/>
        </w:rPr>
        <w:t xml:space="preserve">Havzasında, </w:t>
      </w:r>
      <w:proofErr w:type="spellStart"/>
      <w:r w:rsidR="000D4753" w:rsidRPr="00042544">
        <w:rPr>
          <w:rFonts w:ascii="Segoe UI" w:hAnsi="Segoe UI" w:cs="Segoe UI"/>
          <w:sz w:val="20"/>
          <w:szCs w:val="20"/>
        </w:rPr>
        <w:t>Çaldağ’da</w:t>
      </w:r>
      <w:proofErr w:type="spellEnd"/>
      <w:r w:rsidRPr="00042544">
        <w:rPr>
          <w:rFonts w:ascii="Segoe UI" w:hAnsi="Segoe UI" w:cs="Segoe UI"/>
          <w:sz w:val="20"/>
          <w:szCs w:val="20"/>
        </w:rPr>
        <w:t xml:space="preserve"> Nikel Madeninin Gediz Havzasında, </w:t>
      </w:r>
      <w:proofErr w:type="spellStart"/>
      <w:r w:rsidRPr="00042544">
        <w:rPr>
          <w:rFonts w:ascii="Segoe UI" w:hAnsi="Segoe UI" w:cs="Segoe UI"/>
          <w:sz w:val="20"/>
          <w:szCs w:val="20"/>
        </w:rPr>
        <w:t>Kışladağ</w:t>
      </w:r>
      <w:proofErr w:type="spellEnd"/>
      <w:r w:rsidRPr="00042544">
        <w:rPr>
          <w:rFonts w:ascii="Segoe UI" w:hAnsi="Segoe UI" w:cs="Segoe UI"/>
          <w:sz w:val="20"/>
          <w:szCs w:val="20"/>
        </w:rPr>
        <w:t xml:space="preserve"> Altın Madeninin Uşak’ta yarattığı çevresel riskler ve bu projelere verilen ÇED Olumlu kararları ile ilgili Odamızın da içerisinde bulunduğu hukuki süreçler devam ediyor, diğer taraftan işletmelerin yarattığı olumsuz etkileri de yaşıyor ve görüyoruz.</w:t>
      </w:r>
      <w:proofErr w:type="gramEnd"/>
    </w:p>
    <w:p w14:paraId="5CEA5999" w14:textId="77777777" w:rsidR="00042544" w:rsidRPr="00042544" w:rsidRDefault="00042544" w:rsidP="00042544">
      <w:pPr>
        <w:ind w:left="-426" w:right="-426"/>
        <w:jc w:val="both"/>
        <w:rPr>
          <w:rFonts w:ascii="Segoe UI" w:hAnsi="Segoe UI" w:cs="Segoe UI"/>
          <w:sz w:val="20"/>
          <w:szCs w:val="20"/>
        </w:rPr>
      </w:pPr>
      <w:r w:rsidRPr="00042544">
        <w:rPr>
          <w:rFonts w:ascii="Segoe UI" w:hAnsi="Segoe UI" w:cs="Segoe UI"/>
          <w:sz w:val="20"/>
          <w:szCs w:val="20"/>
        </w:rPr>
        <w:t>Ülkemizin her yanında yaşanan kent ve doğa talanı ve çevre sorunlarının birçok örneğini Homeros`un "Gök kubbenin altındaki en güzel şehir" olarak tanımladığı İzmir`de de yaşamaya devam ediyoruz.</w:t>
      </w:r>
    </w:p>
    <w:p w14:paraId="25ABA949" w14:textId="7B46436E" w:rsidR="00042544" w:rsidRPr="0079629C" w:rsidRDefault="00D65665" w:rsidP="00D65665">
      <w:pPr>
        <w:ind w:left="-426" w:right="-426"/>
        <w:jc w:val="both"/>
        <w:rPr>
          <w:rFonts w:ascii="Segoe UI" w:hAnsi="Segoe UI" w:cs="Segoe UI"/>
          <w:sz w:val="20"/>
          <w:szCs w:val="20"/>
        </w:rPr>
      </w:pPr>
      <w:r>
        <w:rPr>
          <w:rFonts w:ascii="Segoe UI" w:hAnsi="Segoe UI" w:cs="Segoe UI"/>
          <w:sz w:val="20"/>
          <w:szCs w:val="20"/>
        </w:rPr>
        <w:lastRenderedPageBreak/>
        <w:t>“</w:t>
      </w:r>
      <w:r w:rsidR="00042544" w:rsidRPr="00042544">
        <w:rPr>
          <w:rFonts w:ascii="Segoe UI" w:hAnsi="Segoe UI" w:cs="Segoe UI"/>
          <w:sz w:val="20"/>
          <w:szCs w:val="20"/>
        </w:rPr>
        <w:t>Doğa İle Uyumlu, Yaşanabilir Kent</w:t>
      </w:r>
      <w:r>
        <w:rPr>
          <w:rFonts w:ascii="Segoe UI" w:hAnsi="Segoe UI" w:cs="Segoe UI"/>
          <w:sz w:val="20"/>
          <w:szCs w:val="20"/>
        </w:rPr>
        <w:t>”</w:t>
      </w:r>
      <w:r w:rsidR="00042544" w:rsidRPr="00042544">
        <w:rPr>
          <w:rFonts w:ascii="Segoe UI" w:hAnsi="Segoe UI" w:cs="Segoe UI"/>
          <w:sz w:val="20"/>
          <w:szCs w:val="20"/>
        </w:rPr>
        <w:t xml:space="preserve"> hedefini ortaya koyan İzmir ne yazık ki bu hedeften uzaklaşarak, her tarafında kuşatıldığı çevre problemleri ile boğuşmaya devam ediyor. Her yıl yaptığımız Çevre Durum Raporu değerlendirmelerinde iyileşme görmek bir yana tüm sorunların çözülmeden büyüyerek devam ettiğini, üzerine yeni çevre </w:t>
      </w:r>
      <w:r w:rsidR="00042544" w:rsidRPr="0079629C">
        <w:rPr>
          <w:rFonts w:ascii="Segoe UI" w:hAnsi="Segoe UI" w:cs="Segoe UI"/>
          <w:sz w:val="20"/>
          <w:szCs w:val="20"/>
        </w:rPr>
        <w:t>mücadeleleri ve sorunları eklendiğini görüyoruz.</w:t>
      </w:r>
    </w:p>
    <w:p w14:paraId="612AEF63" w14:textId="3927316C" w:rsidR="00042544" w:rsidRDefault="00042544" w:rsidP="00135F2B">
      <w:pPr>
        <w:pStyle w:val="ListeParagraf"/>
        <w:numPr>
          <w:ilvl w:val="0"/>
          <w:numId w:val="6"/>
        </w:numPr>
        <w:spacing w:before="240" w:line="276" w:lineRule="auto"/>
        <w:ind w:right="-426"/>
        <w:rPr>
          <w:rFonts w:ascii="Segoe UI" w:hAnsi="Segoe UI" w:cs="Segoe UI"/>
          <w:sz w:val="20"/>
          <w:szCs w:val="20"/>
          <w:lang w:val="tr-TR"/>
        </w:rPr>
      </w:pPr>
      <w:r w:rsidRPr="0079629C">
        <w:rPr>
          <w:rFonts w:ascii="Segoe UI" w:hAnsi="Segoe UI" w:cs="Segoe UI"/>
          <w:sz w:val="20"/>
          <w:szCs w:val="20"/>
          <w:lang w:val="tr-TR"/>
        </w:rPr>
        <w:t xml:space="preserve">İzmir Kentinin </w:t>
      </w:r>
      <w:r w:rsidR="00C23BAD" w:rsidRPr="0079629C">
        <w:rPr>
          <w:rFonts w:ascii="Segoe UI" w:hAnsi="Segoe UI" w:cs="Segoe UI"/>
          <w:sz w:val="20"/>
          <w:szCs w:val="20"/>
          <w:lang w:val="tr-TR"/>
        </w:rPr>
        <w:t xml:space="preserve">içme, kullanma ve tarımsal sulama amaçlı su kaynakları </w:t>
      </w:r>
      <w:r w:rsidRPr="0079629C">
        <w:rPr>
          <w:rFonts w:ascii="Segoe UI" w:hAnsi="Segoe UI" w:cs="Segoe UI"/>
          <w:sz w:val="20"/>
          <w:szCs w:val="20"/>
          <w:lang w:val="tr-TR"/>
        </w:rPr>
        <w:t xml:space="preserve">olan Gediz, Küçük Menderes, Kuzey Ege Havzalarında su kalitesi en kötü seviyede ve kirlenmeye devam ediyor. Planlanan önlemlerin uygulanması halinde bile kısa ve orta vadede etkili sonuç alınamayacağı öngörülüyor. Benzer süreç </w:t>
      </w:r>
      <w:r w:rsidR="00D65665" w:rsidRPr="0079629C">
        <w:rPr>
          <w:rFonts w:ascii="Segoe UI" w:hAnsi="Segoe UI" w:cs="Segoe UI"/>
          <w:sz w:val="20"/>
          <w:szCs w:val="20"/>
          <w:lang w:val="tr-TR"/>
        </w:rPr>
        <w:t>y</w:t>
      </w:r>
      <w:r w:rsidRPr="0079629C">
        <w:rPr>
          <w:rFonts w:ascii="Segoe UI" w:hAnsi="Segoe UI" w:cs="Segoe UI"/>
          <w:sz w:val="20"/>
          <w:szCs w:val="20"/>
          <w:lang w:val="tr-TR"/>
        </w:rPr>
        <w:t xml:space="preserve">eraltı </w:t>
      </w:r>
      <w:r w:rsidR="00D65665" w:rsidRPr="0079629C">
        <w:rPr>
          <w:rFonts w:ascii="Segoe UI" w:hAnsi="Segoe UI" w:cs="Segoe UI"/>
          <w:sz w:val="20"/>
          <w:szCs w:val="20"/>
          <w:lang w:val="tr-TR"/>
        </w:rPr>
        <w:t>s</w:t>
      </w:r>
      <w:r w:rsidRPr="0079629C">
        <w:rPr>
          <w:rFonts w:ascii="Segoe UI" w:hAnsi="Segoe UI" w:cs="Segoe UI"/>
          <w:sz w:val="20"/>
          <w:szCs w:val="20"/>
          <w:lang w:val="tr-TR"/>
        </w:rPr>
        <w:t xml:space="preserve">ularımız için de geçerli. Kalite, miktar ve </w:t>
      </w:r>
      <w:r w:rsidR="00135F2B" w:rsidRPr="0079629C">
        <w:rPr>
          <w:rFonts w:ascii="Segoe UI" w:hAnsi="Segoe UI" w:cs="Segoe UI"/>
          <w:sz w:val="20"/>
          <w:szCs w:val="20"/>
          <w:lang w:val="tr-TR"/>
        </w:rPr>
        <w:t>y</w:t>
      </w:r>
      <w:r w:rsidRPr="0079629C">
        <w:rPr>
          <w:rFonts w:ascii="Segoe UI" w:hAnsi="Segoe UI" w:cs="Segoe UI"/>
          <w:sz w:val="20"/>
          <w:szCs w:val="20"/>
          <w:lang w:val="tr-TR"/>
        </w:rPr>
        <w:t>önetim sorunları yaşam kalitemizi etkilemeye devam ediyor.</w:t>
      </w:r>
    </w:p>
    <w:p w14:paraId="2F9FC092" w14:textId="77777777" w:rsidR="0079629C" w:rsidRPr="0079629C" w:rsidRDefault="0079629C" w:rsidP="0079629C">
      <w:pPr>
        <w:pStyle w:val="ListeParagraf"/>
        <w:spacing w:before="240" w:line="276" w:lineRule="auto"/>
        <w:ind w:left="294" w:right="-426"/>
        <w:rPr>
          <w:rFonts w:ascii="Segoe UI" w:hAnsi="Segoe UI" w:cs="Segoe UI"/>
          <w:sz w:val="20"/>
          <w:szCs w:val="20"/>
          <w:lang w:val="tr-TR"/>
        </w:rPr>
      </w:pPr>
    </w:p>
    <w:p w14:paraId="5EB8E65E" w14:textId="7DE84153" w:rsidR="00042544" w:rsidRDefault="00042544" w:rsidP="0079629C">
      <w:pPr>
        <w:pStyle w:val="ListeParagraf"/>
        <w:numPr>
          <w:ilvl w:val="0"/>
          <w:numId w:val="6"/>
        </w:numPr>
        <w:spacing w:before="240" w:line="276" w:lineRule="auto"/>
        <w:ind w:right="-426"/>
        <w:rPr>
          <w:rFonts w:ascii="Segoe UI" w:hAnsi="Segoe UI" w:cs="Segoe UI"/>
          <w:sz w:val="20"/>
          <w:szCs w:val="20"/>
          <w:lang w:val="tr-TR"/>
        </w:rPr>
      </w:pPr>
      <w:r w:rsidRPr="0079629C">
        <w:rPr>
          <w:rFonts w:ascii="Segoe UI" w:hAnsi="Segoe UI" w:cs="Segoe UI"/>
          <w:sz w:val="20"/>
          <w:szCs w:val="20"/>
          <w:lang w:val="tr-TR"/>
        </w:rPr>
        <w:t>Kentleşme, artan kentsel göç ve nüfus ile yapılaşmanın getirdiği altyapı yetersizlikleri</w:t>
      </w:r>
      <w:r w:rsidR="00D65665" w:rsidRPr="0079629C">
        <w:rPr>
          <w:rFonts w:ascii="Segoe UI" w:hAnsi="Segoe UI" w:cs="Segoe UI"/>
          <w:sz w:val="20"/>
          <w:szCs w:val="20"/>
          <w:lang w:val="tr-TR"/>
        </w:rPr>
        <w:t>;</w:t>
      </w:r>
      <w:r w:rsidRPr="0079629C">
        <w:rPr>
          <w:rFonts w:ascii="Segoe UI" w:hAnsi="Segoe UI" w:cs="Segoe UI"/>
          <w:sz w:val="20"/>
          <w:szCs w:val="20"/>
          <w:lang w:val="tr-TR"/>
        </w:rPr>
        <w:t xml:space="preserve"> su </w:t>
      </w:r>
      <w:r w:rsidR="00D65665" w:rsidRPr="0079629C">
        <w:rPr>
          <w:rFonts w:ascii="Segoe UI" w:hAnsi="Segoe UI" w:cs="Segoe UI"/>
          <w:sz w:val="20"/>
          <w:szCs w:val="20"/>
          <w:lang w:val="tr-TR"/>
        </w:rPr>
        <w:t>kayıpları, seller</w:t>
      </w:r>
      <w:r w:rsidRPr="0079629C">
        <w:rPr>
          <w:rFonts w:ascii="Segoe UI" w:hAnsi="Segoe UI" w:cs="Segoe UI"/>
          <w:sz w:val="20"/>
          <w:szCs w:val="20"/>
          <w:lang w:val="tr-TR"/>
        </w:rPr>
        <w:t xml:space="preserve">, körfezde koku problemi olarak karşımıza çıkıyor. Kentleşme ve </w:t>
      </w:r>
      <w:r w:rsidR="00D65665" w:rsidRPr="0079629C">
        <w:rPr>
          <w:rFonts w:ascii="Segoe UI" w:hAnsi="Segoe UI" w:cs="Segoe UI"/>
          <w:sz w:val="20"/>
          <w:szCs w:val="20"/>
          <w:lang w:val="tr-TR"/>
        </w:rPr>
        <w:t>s</w:t>
      </w:r>
      <w:r w:rsidRPr="0079629C">
        <w:rPr>
          <w:rFonts w:ascii="Segoe UI" w:hAnsi="Segoe UI" w:cs="Segoe UI"/>
          <w:sz w:val="20"/>
          <w:szCs w:val="20"/>
          <w:lang w:val="tr-TR"/>
        </w:rPr>
        <w:t>anayileşme sorunlarından birisi olan Hava Kalitesi ve Atık Yönetiminde de karnemiz iyi değil. İzmir Kenti bir taraftan Aliağa ve Sanayi tesislerinden kaynaklanan, plansız kentleşmesinin de getirdiği hava kalitesi problemleri ile boğuşurken, bölgemizde sanayi projeleri bütünsel yaklaşımdan uzak planlama süreçleri ile devam ediyor.</w:t>
      </w:r>
      <w:r w:rsidR="00135F2B" w:rsidRPr="0079629C">
        <w:rPr>
          <w:lang w:val="tr-TR"/>
        </w:rPr>
        <w:t xml:space="preserve"> </w:t>
      </w:r>
      <w:r w:rsidR="00135F2B" w:rsidRPr="0079629C">
        <w:rPr>
          <w:rFonts w:ascii="Segoe UI" w:hAnsi="Segoe UI" w:cs="Segoe UI"/>
          <w:sz w:val="20"/>
          <w:szCs w:val="20"/>
          <w:lang w:val="tr-TR"/>
        </w:rPr>
        <w:t>PM</w:t>
      </w:r>
      <w:r w:rsidR="00135F2B" w:rsidRPr="0079629C">
        <w:rPr>
          <w:rFonts w:ascii="Segoe UI" w:hAnsi="Segoe UI" w:cs="Segoe UI"/>
          <w:sz w:val="20"/>
          <w:szCs w:val="20"/>
          <w:vertAlign w:val="subscript"/>
          <w:lang w:val="tr-TR"/>
        </w:rPr>
        <w:t xml:space="preserve">10 </w:t>
      </w:r>
      <w:r w:rsidR="00135F2B" w:rsidRPr="0079629C">
        <w:rPr>
          <w:rFonts w:ascii="Segoe UI" w:hAnsi="Segoe UI" w:cs="Segoe UI"/>
          <w:sz w:val="20"/>
          <w:szCs w:val="20"/>
          <w:lang w:val="tr-TR"/>
        </w:rPr>
        <w:t>ölçümü yapılan 20 istasyonun 13 ünde yıllık ortalama sınır değerlerin üzerinde, 2 sinde ise sınır değerlere yakın seviyede.</w:t>
      </w:r>
      <w:r w:rsidR="0079629C" w:rsidRPr="0079629C">
        <w:t xml:space="preserve"> </w:t>
      </w:r>
      <w:r w:rsidR="0079629C" w:rsidRPr="0079629C">
        <w:rPr>
          <w:rFonts w:ascii="Segoe UI" w:hAnsi="Segoe UI" w:cs="Segoe UI"/>
          <w:sz w:val="20"/>
          <w:szCs w:val="20"/>
          <w:lang w:val="tr-TR"/>
        </w:rPr>
        <w:t>DSÖ standartları ile karşılaştırma yapıldığında PM</w:t>
      </w:r>
      <w:r w:rsidR="0079629C" w:rsidRPr="0079629C">
        <w:rPr>
          <w:rFonts w:ascii="Segoe UI" w:hAnsi="Segoe UI" w:cs="Segoe UI"/>
          <w:sz w:val="20"/>
          <w:szCs w:val="20"/>
          <w:vertAlign w:val="subscript"/>
          <w:lang w:val="tr-TR"/>
        </w:rPr>
        <w:t xml:space="preserve">10 </w:t>
      </w:r>
      <w:r w:rsidR="0079629C" w:rsidRPr="0079629C">
        <w:rPr>
          <w:rFonts w:ascii="Segoe UI" w:hAnsi="Segoe UI" w:cs="Segoe UI"/>
          <w:sz w:val="20"/>
          <w:szCs w:val="20"/>
          <w:lang w:val="tr-TR"/>
        </w:rPr>
        <w:t>ve PM</w:t>
      </w:r>
      <w:r w:rsidR="0079629C" w:rsidRPr="0079629C">
        <w:rPr>
          <w:rFonts w:ascii="Segoe UI" w:hAnsi="Segoe UI" w:cs="Segoe UI"/>
          <w:sz w:val="20"/>
          <w:szCs w:val="20"/>
          <w:vertAlign w:val="subscript"/>
          <w:lang w:val="tr-TR"/>
        </w:rPr>
        <w:t xml:space="preserve">2,5 </w:t>
      </w:r>
      <w:r w:rsidR="0079629C" w:rsidRPr="0079629C">
        <w:rPr>
          <w:rFonts w:ascii="Segoe UI" w:hAnsi="Segoe UI" w:cs="Segoe UI"/>
          <w:sz w:val="20"/>
          <w:szCs w:val="20"/>
          <w:lang w:val="tr-TR"/>
        </w:rPr>
        <w:t>değerlerinin tüm istasyonlar için sınır değerlerin üzerinde kaldığı görül</w:t>
      </w:r>
      <w:r w:rsidR="0079629C">
        <w:rPr>
          <w:rFonts w:ascii="Segoe UI" w:hAnsi="Segoe UI" w:cs="Segoe UI"/>
          <w:sz w:val="20"/>
          <w:szCs w:val="20"/>
          <w:lang w:val="tr-TR"/>
        </w:rPr>
        <w:t>üyor.</w:t>
      </w:r>
    </w:p>
    <w:p w14:paraId="72D98456" w14:textId="77777777" w:rsidR="0079629C" w:rsidRDefault="0079629C" w:rsidP="0079629C">
      <w:pPr>
        <w:pStyle w:val="ListeParagraf"/>
        <w:spacing w:before="240" w:line="276" w:lineRule="auto"/>
        <w:ind w:left="294" w:right="-426"/>
        <w:rPr>
          <w:rFonts w:ascii="Segoe UI" w:hAnsi="Segoe UI" w:cs="Segoe UI"/>
          <w:sz w:val="20"/>
          <w:szCs w:val="20"/>
          <w:lang w:val="tr-TR"/>
        </w:rPr>
      </w:pPr>
    </w:p>
    <w:p w14:paraId="4F1E6BEA" w14:textId="498ABBEB" w:rsidR="0079629C" w:rsidRPr="0079629C" w:rsidRDefault="00042544" w:rsidP="0079629C">
      <w:pPr>
        <w:pStyle w:val="ListeParagraf"/>
        <w:numPr>
          <w:ilvl w:val="0"/>
          <w:numId w:val="6"/>
        </w:numPr>
        <w:spacing w:before="240" w:line="276" w:lineRule="auto"/>
        <w:ind w:right="-426"/>
        <w:rPr>
          <w:rFonts w:ascii="Segoe UI" w:hAnsi="Segoe UI" w:cs="Segoe UI"/>
          <w:sz w:val="20"/>
          <w:szCs w:val="20"/>
          <w:lang w:val="tr-TR"/>
        </w:rPr>
      </w:pPr>
      <w:r w:rsidRPr="0079629C">
        <w:rPr>
          <w:rFonts w:ascii="Segoe UI" w:hAnsi="Segoe UI" w:cs="Segoe UI"/>
          <w:sz w:val="20"/>
          <w:szCs w:val="20"/>
          <w:lang w:val="tr-TR"/>
        </w:rPr>
        <w:t xml:space="preserve">Bir taraftan ülkemizin ilk düzenli depolama tesisi olan Harmandalı Depolama alanının yıllar içerisinde plansız kentleşme ile yapılaşmanın ortasında kalmış olmasının yarattığı problemlerle, diğer taraftan </w:t>
      </w:r>
      <w:r w:rsidR="00D65665" w:rsidRPr="0079629C">
        <w:rPr>
          <w:rFonts w:ascii="Segoe UI" w:hAnsi="Segoe UI" w:cs="Segoe UI"/>
          <w:sz w:val="20"/>
          <w:szCs w:val="20"/>
          <w:lang w:val="tr-TR"/>
        </w:rPr>
        <w:t>heyelan sorunu ile uğraşıyor. Harmandalı Düzenli Depolama Alanının kapatılabilmesi için şehrin evsel atıklarının değerlendirileceği alternatif katı atık değerlendirme tesislerine yönelik yer seçimi</w:t>
      </w:r>
      <w:r w:rsidRPr="0079629C">
        <w:rPr>
          <w:rFonts w:ascii="Segoe UI" w:hAnsi="Segoe UI" w:cs="Segoe UI"/>
          <w:sz w:val="20"/>
          <w:szCs w:val="20"/>
          <w:lang w:val="tr-TR"/>
        </w:rPr>
        <w:t xml:space="preserve"> süreçleri tamamla</w:t>
      </w:r>
      <w:r w:rsidR="00D65665" w:rsidRPr="0079629C">
        <w:rPr>
          <w:rFonts w:ascii="Segoe UI" w:hAnsi="Segoe UI" w:cs="Segoe UI"/>
          <w:sz w:val="20"/>
          <w:szCs w:val="20"/>
          <w:lang w:val="tr-TR"/>
        </w:rPr>
        <w:t>n</w:t>
      </w:r>
      <w:r w:rsidRPr="0079629C">
        <w:rPr>
          <w:rFonts w:ascii="Segoe UI" w:hAnsi="Segoe UI" w:cs="Segoe UI"/>
          <w:sz w:val="20"/>
          <w:szCs w:val="20"/>
          <w:lang w:val="tr-TR"/>
        </w:rPr>
        <w:t>maya çalışıyor.</w:t>
      </w:r>
    </w:p>
    <w:p w14:paraId="4ABCC3EE" w14:textId="77777777" w:rsidR="0079629C" w:rsidRDefault="0079629C" w:rsidP="0079629C">
      <w:pPr>
        <w:pStyle w:val="ListeParagraf"/>
        <w:spacing w:before="240" w:line="276" w:lineRule="auto"/>
        <w:ind w:left="294" w:right="-426"/>
        <w:rPr>
          <w:rFonts w:ascii="Segoe UI" w:hAnsi="Segoe UI" w:cs="Segoe UI"/>
          <w:sz w:val="20"/>
          <w:szCs w:val="20"/>
          <w:lang w:val="tr-TR"/>
        </w:rPr>
      </w:pPr>
    </w:p>
    <w:p w14:paraId="2E46B2CC" w14:textId="6A57F0C6" w:rsidR="00042544" w:rsidRPr="0079629C" w:rsidRDefault="00042544" w:rsidP="0079629C">
      <w:pPr>
        <w:pStyle w:val="ListeParagraf"/>
        <w:numPr>
          <w:ilvl w:val="0"/>
          <w:numId w:val="6"/>
        </w:numPr>
        <w:spacing w:before="240" w:line="276" w:lineRule="auto"/>
        <w:ind w:right="-426"/>
        <w:rPr>
          <w:rFonts w:ascii="Segoe UI" w:hAnsi="Segoe UI" w:cs="Segoe UI"/>
          <w:sz w:val="20"/>
          <w:szCs w:val="20"/>
          <w:lang w:val="tr-TR"/>
        </w:rPr>
      </w:pPr>
      <w:r w:rsidRPr="0079629C">
        <w:rPr>
          <w:rFonts w:ascii="Segoe UI" w:hAnsi="Segoe UI" w:cs="Segoe UI"/>
          <w:sz w:val="20"/>
          <w:szCs w:val="20"/>
          <w:lang w:val="tr-TR"/>
        </w:rPr>
        <w:t xml:space="preserve">İzmir Kenti; bütünsel planlama ilkeleri hiçe sayılarak yaşadığı "GELİŞİM" sürecinde; kentin her yerinde karşımıza çıkan kentsel dönüşüm adı altında kontrolsüz yapılaşmalar, gökdelenler, AVM </w:t>
      </w:r>
      <w:proofErr w:type="spellStart"/>
      <w:r w:rsidRPr="0079629C">
        <w:rPr>
          <w:rFonts w:ascii="Segoe UI" w:hAnsi="Segoe UI" w:cs="Segoe UI"/>
          <w:sz w:val="20"/>
          <w:szCs w:val="20"/>
          <w:lang w:val="tr-TR"/>
        </w:rPr>
        <w:t>ler</w:t>
      </w:r>
      <w:proofErr w:type="spellEnd"/>
      <w:r w:rsidRPr="0079629C">
        <w:rPr>
          <w:rFonts w:ascii="Segoe UI" w:hAnsi="Segoe UI" w:cs="Segoe UI"/>
          <w:sz w:val="20"/>
          <w:szCs w:val="20"/>
          <w:lang w:val="tr-TR"/>
        </w:rPr>
        <w:t xml:space="preserve"> ile altyapı eksiklikleri, trafik, gürültü ile boğuşan Egenin İncisi olmaktan çok uzakta bir geleceğe doğru hızla yol alıyor...</w:t>
      </w:r>
    </w:p>
    <w:p w14:paraId="3728E2E3" w14:textId="77777777" w:rsidR="0079629C" w:rsidRDefault="0079629C" w:rsidP="0079629C">
      <w:pPr>
        <w:pStyle w:val="ListeParagraf"/>
        <w:spacing w:before="240" w:line="276" w:lineRule="auto"/>
        <w:ind w:left="294" w:right="-426"/>
        <w:rPr>
          <w:rFonts w:ascii="Segoe UI" w:hAnsi="Segoe UI" w:cs="Segoe UI"/>
          <w:sz w:val="20"/>
          <w:szCs w:val="20"/>
          <w:lang w:val="tr-TR"/>
        </w:rPr>
      </w:pPr>
    </w:p>
    <w:p w14:paraId="405A81BC" w14:textId="46B55FCC" w:rsidR="00042544" w:rsidRPr="0079629C" w:rsidRDefault="00042544" w:rsidP="00135F2B">
      <w:pPr>
        <w:pStyle w:val="ListeParagraf"/>
        <w:numPr>
          <w:ilvl w:val="0"/>
          <w:numId w:val="6"/>
        </w:numPr>
        <w:spacing w:before="240" w:line="276" w:lineRule="auto"/>
        <w:ind w:right="-426"/>
        <w:rPr>
          <w:rFonts w:ascii="Segoe UI" w:hAnsi="Segoe UI" w:cs="Segoe UI"/>
          <w:sz w:val="20"/>
          <w:szCs w:val="20"/>
          <w:lang w:val="tr-TR"/>
        </w:rPr>
      </w:pPr>
      <w:r w:rsidRPr="0079629C">
        <w:rPr>
          <w:rFonts w:ascii="Segoe UI" w:hAnsi="Segoe UI" w:cs="Segoe UI"/>
          <w:sz w:val="20"/>
          <w:szCs w:val="20"/>
          <w:lang w:val="tr-TR"/>
        </w:rPr>
        <w:t>Kentin planlanması ve geli</w:t>
      </w:r>
      <w:r w:rsidR="00C23BAD" w:rsidRPr="0079629C">
        <w:rPr>
          <w:rFonts w:ascii="Segoe UI" w:hAnsi="Segoe UI" w:cs="Segoe UI"/>
          <w:sz w:val="20"/>
          <w:szCs w:val="20"/>
          <w:lang w:val="tr-TR"/>
        </w:rPr>
        <w:t>şimi adı altında sadece ekonomi</w:t>
      </w:r>
      <w:r w:rsidRPr="0079629C">
        <w:rPr>
          <w:rFonts w:ascii="Segoe UI" w:hAnsi="Segoe UI" w:cs="Segoe UI"/>
          <w:sz w:val="20"/>
          <w:szCs w:val="20"/>
          <w:lang w:val="tr-TR"/>
        </w:rPr>
        <w:t xml:space="preserve"> odaklı, </w:t>
      </w:r>
      <w:proofErr w:type="gramStart"/>
      <w:r w:rsidRPr="0079629C">
        <w:rPr>
          <w:rFonts w:ascii="Segoe UI" w:hAnsi="Segoe UI" w:cs="Segoe UI"/>
          <w:sz w:val="20"/>
          <w:szCs w:val="20"/>
          <w:lang w:val="tr-TR"/>
        </w:rPr>
        <w:t>ekolojiyi</w:t>
      </w:r>
      <w:proofErr w:type="gramEnd"/>
      <w:r w:rsidRPr="0079629C">
        <w:rPr>
          <w:rFonts w:ascii="Segoe UI" w:hAnsi="Segoe UI" w:cs="Segoe UI"/>
          <w:sz w:val="20"/>
          <w:szCs w:val="20"/>
          <w:lang w:val="tr-TR"/>
        </w:rPr>
        <w:t>, çevresel yaşam kalitesini dikkate almayan, bölgenin yaşam kalitesini olumsuz etkileyecek tüm projelerin ÇED süreçlerinde ortak senaryonun tekrarlandığını görüyoruz. ÇED adı altında içi boşaltılmış Onay belgeleri ile yürütülen çalışmalara ilişkin açılan davalar, bilirkişi raporları ile ÇED süreçlerinin yetersizliğinin ispatlanması, kazanılan davalar ve Çevre</w:t>
      </w:r>
      <w:r w:rsidR="00D65665" w:rsidRPr="0079629C">
        <w:rPr>
          <w:rFonts w:ascii="Segoe UI" w:hAnsi="Segoe UI" w:cs="Segoe UI"/>
          <w:sz w:val="20"/>
          <w:szCs w:val="20"/>
          <w:lang w:val="tr-TR"/>
        </w:rPr>
        <w:t>,</w:t>
      </w:r>
      <w:r w:rsidRPr="0079629C">
        <w:rPr>
          <w:rFonts w:ascii="Segoe UI" w:hAnsi="Segoe UI" w:cs="Segoe UI"/>
          <w:sz w:val="20"/>
          <w:szCs w:val="20"/>
          <w:lang w:val="tr-TR"/>
        </w:rPr>
        <w:t xml:space="preserve"> </w:t>
      </w:r>
      <w:proofErr w:type="gramStart"/>
      <w:r w:rsidRPr="0079629C">
        <w:rPr>
          <w:rFonts w:ascii="Segoe UI" w:hAnsi="Segoe UI" w:cs="Segoe UI"/>
          <w:sz w:val="20"/>
          <w:szCs w:val="20"/>
          <w:lang w:val="tr-TR"/>
        </w:rPr>
        <w:t xml:space="preserve">Şehircilik </w:t>
      </w:r>
      <w:r w:rsidR="00D65665" w:rsidRPr="0079629C">
        <w:rPr>
          <w:rFonts w:ascii="Segoe UI" w:hAnsi="Segoe UI" w:cs="Segoe UI"/>
          <w:sz w:val="20"/>
          <w:szCs w:val="20"/>
          <w:lang w:val="tr-TR"/>
        </w:rPr>
        <w:t xml:space="preserve"> ve</w:t>
      </w:r>
      <w:proofErr w:type="gramEnd"/>
      <w:r w:rsidR="00D65665" w:rsidRPr="0079629C">
        <w:rPr>
          <w:rFonts w:ascii="Segoe UI" w:hAnsi="Segoe UI" w:cs="Segoe UI"/>
          <w:sz w:val="20"/>
          <w:szCs w:val="20"/>
          <w:lang w:val="tr-TR"/>
        </w:rPr>
        <w:t xml:space="preserve"> İklim Değişikliği </w:t>
      </w:r>
      <w:r w:rsidRPr="0079629C">
        <w:rPr>
          <w:rFonts w:ascii="Segoe UI" w:hAnsi="Segoe UI" w:cs="Segoe UI"/>
          <w:sz w:val="20"/>
          <w:szCs w:val="20"/>
          <w:lang w:val="tr-TR"/>
        </w:rPr>
        <w:t>Bakanlığı tarafından bu süreçler hiç yaşanmamışçasına aynı projelere yeniden ÇED belgeleri düzenlenmesi artık alıştığımız yöntemler haline geldi. ÇED oyunu aynı yöntemle her projede devam ediyor.</w:t>
      </w:r>
    </w:p>
    <w:p w14:paraId="0965F846" w14:textId="77777777" w:rsidR="0079629C" w:rsidRDefault="0079629C" w:rsidP="0079629C">
      <w:pPr>
        <w:pStyle w:val="ListeParagraf"/>
        <w:spacing w:before="240" w:line="276" w:lineRule="auto"/>
        <w:ind w:left="294" w:right="-426"/>
        <w:rPr>
          <w:rFonts w:ascii="Segoe UI" w:hAnsi="Segoe UI" w:cs="Segoe UI"/>
          <w:sz w:val="20"/>
          <w:szCs w:val="20"/>
          <w:lang w:val="tr-TR"/>
        </w:rPr>
      </w:pPr>
    </w:p>
    <w:p w14:paraId="6B2FE1B6" w14:textId="3694E6C6" w:rsidR="00042544" w:rsidRPr="0079629C" w:rsidRDefault="00042544" w:rsidP="00135F2B">
      <w:pPr>
        <w:pStyle w:val="ListeParagraf"/>
        <w:numPr>
          <w:ilvl w:val="0"/>
          <w:numId w:val="6"/>
        </w:numPr>
        <w:spacing w:before="240" w:line="276" w:lineRule="auto"/>
        <w:ind w:right="-426"/>
        <w:rPr>
          <w:rFonts w:ascii="Segoe UI" w:hAnsi="Segoe UI" w:cs="Segoe UI"/>
          <w:sz w:val="20"/>
          <w:szCs w:val="20"/>
          <w:lang w:val="tr-TR"/>
        </w:rPr>
      </w:pPr>
      <w:r w:rsidRPr="0079629C">
        <w:rPr>
          <w:rFonts w:ascii="Segoe UI" w:hAnsi="Segoe UI" w:cs="Segoe UI"/>
          <w:sz w:val="20"/>
          <w:szCs w:val="20"/>
          <w:lang w:val="tr-TR"/>
        </w:rPr>
        <w:t xml:space="preserve">“ Turizm Projesi”, “Planlama” adı altında kalkınma, istihdam gibi sihirli kavramlar ile kentin </w:t>
      </w:r>
      <w:proofErr w:type="gramStart"/>
      <w:r w:rsidRPr="0079629C">
        <w:rPr>
          <w:rFonts w:ascii="Segoe UI" w:hAnsi="Segoe UI" w:cs="Segoe UI"/>
          <w:sz w:val="20"/>
          <w:szCs w:val="20"/>
          <w:lang w:val="tr-TR"/>
        </w:rPr>
        <w:t>ekolojik</w:t>
      </w:r>
      <w:proofErr w:type="gramEnd"/>
      <w:r w:rsidRPr="0079629C">
        <w:rPr>
          <w:rFonts w:ascii="Segoe UI" w:hAnsi="Segoe UI" w:cs="Segoe UI"/>
          <w:sz w:val="20"/>
          <w:szCs w:val="20"/>
          <w:lang w:val="tr-TR"/>
        </w:rPr>
        <w:t>, doğal özellikleri korunması gereken alanları ranta kurban ediliyor.</w:t>
      </w:r>
    </w:p>
    <w:p w14:paraId="159BB5AE" w14:textId="77777777" w:rsidR="0079629C" w:rsidRDefault="0079629C" w:rsidP="0079629C">
      <w:pPr>
        <w:pStyle w:val="ListeParagraf"/>
        <w:spacing w:before="240" w:line="276" w:lineRule="auto"/>
        <w:ind w:left="294" w:right="-426"/>
        <w:rPr>
          <w:rFonts w:ascii="Segoe UI" w:hAnsi="Segoe UI" w:cs="Segoe UI"/>
          <w:sz w:val="20"/>
          <w:szCs w:val="20"/>
          <w:lang w:val="tr-TR"/>
        </w:rPr>
      </w:pPr>
    </w:p>
    <w:p w14:paraId="72C1EF4D" w14:textId="27F24DB4" w:rsidR="00042544" w:rsidRPr="0079629C" w:rsidRDefault="00042544" w:rsidP="00135F2B">
      <w:pPr>
        <w:pStyle w:val="ListeParagraf"/>
        <w:numPr>
          <w:ilvl w:val="0"/>
          <w:numId w:val="6"/>
        </w:numPr>
        <w:spacing w:before="240" w:line="276" w:lineRule="auto"/>
        <w:ind w:right="-426"/>
        <w:rPr>
          <w:rFonts w:ascii="Segoe UI" w:hAnsi="Segoe UI" w:cs="Segoe UI"/>
          <w:sz w:val="20"/>
          <w:szCs w:val="20"/>
          <w:lang w:val="tr-TR"/>
        </w:rPr>
      </w:pPr>
      <w:r w:rsidRPr="0079629C">
        <w:rPr>
          <w:rFonts w:ascii="Segoe UI" w:hAnsi="Segoe UI" w:cs="Segoe UI"/>
          <w:sz w:val="20"/>
          <w:szCs w:val="20"/>
          <w:lang w:val="tr-TR"/>
        </w:rPr>
        <w:t>Gemi Söküm tesislerinde yapılan işlemlerin nasıl kontrol edilemediği</w:t>
      </w:r>
      <w:r w:rsidR="00D65665" w:rsidRPr="0079629C">
        <w:rPr>
          <w:rFonts w:ascii="Segoe UI" w:hAnsi="Segoe UI" w:cs="Segoe UI"/>
          <w:sz w:val="20"/>
          <w:szCs w:val="20"/>
          <w:lang w:val="tr-TR"/>
        </w:rPr>
        <w:t>ni</w:t>
      </w:r>
      <w:r w:rsidRPr="0079629C">
        <w:rPr>
          <w:rFonts w:ascii="Segoe UI" w:hAnsi="Segoe UI" w:cs="Segoe UI"/>
          <w:sz w:val="20"/>
          <w:szCs w:val="20"/>
          <w:lang w:val="tr-TR"/>
        </w:rPr>
        <w:t xml:space="preserve"> KUITO ve ETHANE Gemileri ile yaşamıştık. </w:t>
      </w:r>
      <w:r w:rsidR="00D65665" w:rsidRPr="0079629C">
        <w:rPr>
          <w:rFonts w:ascii="Segoe UI" w:hAnsi="Segoe UI" w:cs="Segoe UI"/>
          <w:sz w:val="20"/>
          <w:szCs w:val="20"/>
          <w:lang w:val="tr-TR"/>
        </w:rPr>
        <w:t>Geçtiğimiz yıl Aliağa’ya s</w:t>
      </w:r>
      <w:r w:rsidRPr="0079629C">
        <w:rPr>
          <w:rFonts w:ascii="Segoe UI" w:hAnsi="Segoe UI" w:cs="Segoe UI"/>
          <w:sz w:val="20"/>
          <w:szCs w:val="20"/>
          <w:lang w:val="tr-TR"/>
        </w:rPr>
        <w:t xml:space="preserve">öküm için </w:t>
      </w:r>
      <w:r w:rsidR="00D65665" w:rsidRPr="0079629C">
        <w:rPr>
          <w:rFonts w:ascii="Segoe UI" w:hAnsi="Segoe UI" w:cs="Segoe UI"/>
          <w:sz w:val="20"/>
          <w:szCs w:val="20"/>
          <w:lang w:val="tr-TR"/>
        </w:rPr>
        <w:t xml:space="preserve">getirilmek istenen </w:t>
      </w:r>
      <w:proofErr w:type="spellStart"/>
      <w:r w:rsidR="004602EB" w:rsidRPr="0079629C">
        <w:rPr>
          <w:rFonts w:ascii="Segoe UI" w:hAnsi="Segoe UI" w:cs="Segoe UI"/>
          <w:sz w:val="20"/>
          <w:szCs w:val="20"/>
          <w:lang w:val="tr-TR"/>
        </w:rPr>
        <w:t>Nae</w:t>
      </w:r>
      <w:proofErr w:type="spellEnd"/>
      <w:r w:rsidR="004602EB" w:rsidRPr="0079629C">
        <w:rPr>
          <w:rFonts w:ascii="Segoe UI" w:hAnsi="Segoe UI" w:cs="Segoe UI"/>
          <w:sz w:val="20"/>
          <w:szCs w:val="20"/>
          <w:lang w:val="tr-TR"/>
        </w:rPr>
        <w:t xml:space="preserve"> Sao </w:t>
      </w:r>
      <w:proofErr w:type="spellStart"/>
      <w:r w:rsidR="004602EB" w:rsidRPr="0079629C">
        <w:rPr>
          <w:rFonts w:ascii="Segoe UI" w:hAnsi="Segoe UI" w:cs="Segoe UI"/>
          <w:sz w:val="20"/>
          <w:szCs w:val="20"/>
          <w:lang w:val="tr-TR"/>
        </w:rPr>
        <w:t>Paulo</w:t>
      </w:r>
      <w:proofErr w:type="spellEnd"/>
      <w:r w:rsidR="004602EB" w:rsidRPr="0079629C">
        <w:rPr>
          <w:rFonts w:ascii="Segoe UI" w:hAnsi="Segoe UI" w:cs="Segoe UI"/>
          <w:sz w:val="20"/>
          <w:szCs w:val="20"/>
          <w:lang w:val="tr-TR"/>
        </w:rPr>
        <w:t xml:space="preserve"> gemisi Şubemizin de içinde yer aldığı meslek odaları, sivil toplum kuruluşları,</w:t>
      </w:r>
      <w:r w:rsidR="00C23BAD" w:rsidRPr="0079629C">
        <w:rPr>
          <w:rFonts w:ascii="Segoe UI" w:hAnsi="Segoe UI" w:cs="Segoe UI"/>
          <w:sz w:val="20"/>
          <w:szCs w:val="20"/>
          <w:lang w:val="tr-TR"/>
        </w:rPr>
        <w:t xml:space="preserve"> İzmir halkı ve</w:t>
      </w:r>
      <w:r w:rsidR="004602EB" w:rsidRPr="0079629C">
        <w:rPr>
          <w:rFonts w:ascii="Segoe UI" w:hAnsi="Segoe UI" w:cs="Segoe UI"/>
          <w:sz w:val="20"/>
          <w:szCs w:val="20"/>
          <w:lang w:val="tr-TR"/>
        </w:rPr>
        <w:t xml:space="preserve"> uluslararası platformlar tarafından yürütülen</w:t>
      </w:r>
      <w:r w:rsidRPr="0079629C">
        <w:rPr>
          <w:rFonts w:ascii="Segoe UI" w:hAnsi="Segoe UI" w:cs="Segoe UI"/>
          <w:sz w:val="20"/>
          <w:szCs w:val="20"/>
          <w:lang w:val="tr-TR"/>
        </w:rPr>
        <w:t xml:space="preserve"> </w:t>
      </w:r>
      <w:r w:rsidR="004602EB" w:rsidRPr="0079629C">
        <w:rPr>
          <w:rFonts w:ascii="Segoe UI" w:hAnsi="Segoe UI" w:cs="Segoe UI"/>
          <w:sz w:val="20"/>
          <w:szCs w:val="20"/>
          <w:lang w:val="tr-TR"/>
        </w:rPr>
        <w:t xml:space="preserve">toplumsal ve hukuki mücadele sonrasında geri döndürülse de </w:t>
      </w:r>
      <w:r w:rsidRPr="0079629C">
        <w:rPr>
          <w:rFonts w:ascii="Segoe UI" w:hAnsi="Segoe UI" w:cs="Segoe UI"/>
          <w:sz w:val="20"/>
          <w:szCs w:val="20"/>
          <w:lang w:val="tr-TR"/>
        </w:rPr>
        <w:t>Gemi Söküm Tesislerinin yarattığı kirlilik devam ediyor.</w:t>
      </w:r>
    </w:p>
    <w:p w14:paraId="3129F51C" w14:textId="77777777" w:rsidR="0079629C" w:rsidRDefault="0079629C" w:rsidP="0079629C">
      <w:pPr>
        <w:pStyle w:val="ListeParagraf"/>
        <w:spacing w:before="240" w:line="276" w:lineRule="auto"/>
        <w:ind w:left="294" w:right="-426"/>
        <w:rPr>
          <w:rFonts w:ascii="Segoe UI" w:hAnsi="Segoe UI" w:cs="Segoe UI"/>
          <w:sz w:val="20"/>
          <w:szCs w:val="20"/>
          <w:lang w:val="tr-TR"/>
        </w:rPr>
      </w:pPr>
    </w:p>
    <w:p w14:paraId="2BFE4977" w14:textId="11958C09" w:rsidR="00042544" w:rsidRPr="0079629C" w:rsidRDefault="00042544" w:rsidP="00135F2B">
      <w:pPr>
        <w:pStyle w:val="ListeParagraf"/>
        <w:numPr>
          <w:ilvl w:val="0"/>
          <w:numId w:val="6"/>
        </w:numPr>
        <w:spacing w:before="240" w:line="276" w:lineRule="auto"/>
        <w:ind w:right="-426"/>
        <w:rPr>
          <w:rFonts w:ascii="Segoe UI" w:hAnsi="Segoe UI" w:cs="Segoe UI"/>
          <w:sz w:val="20"/>
          <w:szCs w:val="20"/>
          <w:lang w:val="tr-TR"/>
        </w:rPr>
      </w:pPr>
      <w:r w:rsidRPr="0079629C">
        <w:rPr>
          <w:rFonts w:ascii="Segoe UI" w:hAnsi="Segoe UI" w:cs="Segoe UI"/>
          <w:sz w:val="20"/>
          <w:szCs w:val="20"/>
          <w:lang w:val="tr-TR"/>
        </w:rPr>
        <w:t>Gaziemir`de 2007 Yılında tespit edildiği ortaya çıkan radyoaktif atıklarla ilgili süreç hala devam ediyor. Ülkemize girişi yasak olan nükleer atıkların oraya nasıl geldiği, kimler tarafından getirildiği hala bilinmiyor, Gaziemir Nükleer Atıkla yaşamaya devam ediyor.</w:t>
      </w:r>
    </w:p>
    <w:p w14:paraId="55748DCC" w14:textId="77777777" w:rsidR="0079629C" w:rsidRDefault="0079629C" w:rsidP="0079629C">
      <w:pPr>
        <w:pStyle w:val="ListeParagraf"/>
        <w:spacing w:before="240" w:line="276" w:lineRule="auto"/>
        <w:ind w:left="294" w:right="-426"/>
        <w:rPr>
          <w:rFonts w:ascii="Segoe UI" w:hAnsi="Segoe UI" w:cs="Segoe UI"/>
          <w:sz w:val="20"/>
          <w:szCs w:val="20"/>
          <w:lang w:val="tr-TR"/>
        </w:rPr>
      </w:pPr>
    </w:p>
    <w:p w14:paraId="3CF87389" w14:textId="31AD03B9" w:rsidR="00042544" w:rsidRPr="0079629C" w:rsidRDefault="00042544" w:rsidP="00135F2B">
      <w:pPr>
        <w:pStyle w:val="ListeParagraf"/>
        <w:numPr>
          <w:ilvl w:val="0"/>
          <w:numId w:val="6"/>
        </w:numPr>
        <w:spacing w:before="240" w:line="276" w:lineRule="auto"/>
        <w:ind w:right="-426"/>
        <w:rPr>
          <w:rFonts w:ascii="Segoe UI" w:hAnsi="Segoe UI" w:cs="Segoe UI"/>
          <w:sz w:val="20"/>
          <w:szCs w:val="20"/>
          <w:lang w:val="tr-TR"/>
        </w:rPr>
      </w:pPr>
      <w:r w:rsidRPr="0079629C">
        <w:rPr>
          <w:rFonts w:ascii="Segoe UI" w:hAnsi="Segoe UI" w:cs="Segoe UI"/>
          <w:sz w:val="20"/>
          <w:szCs w:val="20"/>
          <w:lang w:val="tr-TR"/>
        </w:rPr>
        <w:t>Kentin alt yapı sistemi mevcut yükü kaldıramıyor. Gerekli önlemlerin alınması ve iyileştirmelerin yapılmasında geç kalındığı için yaz aylarında daha çok hissedilen koku probl</w:t>
      </w:r>
      <w:r w:rsidR="004602EB" w:rsidRPr="0079629C">
        <w:rPr>
          <w:rFonts w:ascii="Segoe UI" w:hAnsi="Segoe UI" w:cs="Segoe UI"/>
          <w:sz w:val="20"/>
          <w:szCs w:val="20"/>
          <w:lang w:val="tr-TR"/>
        </w:rPr>
        <w:t xml:space="preserve">emi </w:t>
      </w:r>
      <w:r w:rsidRPr="0079629C">
        <w:rPr>
          <w:rFonts w:ascii="Segoe UI" w:hAnsi="Segoe UI" w:cs="Segoe UI"/>
          <w:sz w:val="20"/>
          <w:szCs w:val="20"/>
          <w:lang w:val="tr-TR"/>
        </w:rPr>
        <w:t xml:space="preserve">artarak devam ediyor. </w:t>
      </w:r>
    </w:p>
    <w:p w14:paraId="79A0CC61" w14:textId="77777777" w:rsidR="0079629C" w:rsidRPr="0079629C" w:rsidRDefault="0079629C" w:rsidP="0079629C">
      <w:pPr>
        <w:pStyle w:val="ListeParagraf"/>
        <w:spacing w:before="240" w:line="276" w:lineRule="auto"/>
        <w:ind w:left="294" w:right="-426"/>
        <w:rPr>
          <w:rFonts w:ascii="Segoe UI" w:hAnsi="Segoe UI" w:cs="Segoe UI"/>
          <w:sz w:val="20"/>
          <w:szCs w:val="20"/>
        </w:rPr>
      </w:pPr>
    </w:p>
    <w:p w14:paraId="36D957A4" w14:textId="02CFD165" w:rsidR="00C23BAD" w:rsidRPr="00135F2B" w:rsidRDefault="00C23BAD" w:rsidP="00135F2B">
      <w:pPr>
        <w:pStyle w:val="ListeParagraf"/>
        <w:numPr>
          <w:ilvl w:val="0"/>
          <w:numId w:val="6"/>
        </w:numPr>
        <w:spacing w:before="240" w:line="276" w:lineRule="auto"/>
        <w:ind w:right="-426"/>
        <w:rPr>
          <w:rFonts w:ascii="Segoe UI" w:hAnsi="Segoe UI" w:cs="Segoe UI"/>
          <w:sz w:val="20"/>
          <w:szCs w:val="20"/>
        </w:rPr>
      </w:pPr>
      <w:r w:rsidRPr="0079629C">
        <w:rPr>
          <w:rFonts w:ascii="Segoe UI" w:hAnsi="Segoe UI" w:cs="Segoe UI"/>
          <w:sz w:val="20"/>
          <w:szCs w:val="20"/>
          <w:lang w:val="tr-TR"/>
        </w:rPr>
        <w:t>Yıkılan Buca Cezaevi alanının konut ve ticaret amaçlı kullanımına yönel</w:t>
      </w:r>
      <w:r w:rsidRPr="00135F2B">
        <w:rPr>
          <w:rFonts w:ascii="Segoe UI" w:hAnsi="Segoe UI" w:cs="Segoe UI"/>
          <w:sz w:val="20"/>
          <w:szCs w:val="20"/>
        </w:rPr>
        <w:t>ik Çevre, Şehircilik ve İklim Değişikliği tarafından hazırlanan imar planına karşı hukuki mücadele devam ediyor.</w:t>
      </w:r>
    </w:p>
    <w:p w14:paraId="227527A3" w14:textId="26A3DE58" w:rsidR="00042544" w:rsidRPr="00042544" w:rsidRDefault="00042544" w:rsidP="00042544">
      <w:pPr>
        <w:ind w:left="-426" w:right="-426"/>
        <w:jc w:val="both"/>
        <w:rPr>
          <w:rFonts w:ascii="Segoe UI" w:hAnsi="Segoe UI" w:cs="Segoe UI"/>
          <w:sz w:val="20"/>
          <w:szCs w:val="20"/>
        </w:rPr>
      </w:pPr>
      <w:r w:rsidRPr="00042544">
        <w:rPr>
          <w:rFonts w:ascii="Segoe UI" w:hAnsi="Segoe UI" w:cs="Segoe UI"/>
          <w:sz w:val="20"/>
          <w:szCs w:val="20"/>
        </w:rPr>
        <w:t>Doğanın ve emeğin sömürülmesi süreçleri bu dönemde tüm yıkıcı etkileri ile karşımızda dur</w:t>
      </w:r>
      <w:r w:rsidR="0079629C">
        <w:rPr>
          <w:rFonts w:ascii="Segoe UI" w:hAnsi="Segoe UI" w:cs="Segoe UI"/>
          <w:sz w:val="20"/>
          <w:szCs w:val="20"/>
        </w:rPr>
        <w:t xml:space="preserve">uyor. </w:t>
      </w:r>
      <w:r w:rsidRPr="00042544">
        <w:rPr>
          <w:rFonts w:ascii="Segoe UI" w:hAnsi="Segoe UI" w:cs="Segoe UI"/>
          <w:sz w:val="20"/>
          <w:szCs w:val="20"/>
        </w:rPr>
        <w:t xml:space="preserve">Ülkemizde ve kentimizde yurttaşlarımızın yaşam alanlarını </w:t>
      </w:r>
      <w:proofErr w:type="gramStart"/>
      <w:r w:rsidRPr="00042544">
        <w:rPr>
          <w:rFonts w:ascii="Segoe UI" w:hAnsi="Segoe UI" w:cs="Segoe UI"/>
          <w:sz w:val="20"/>
          <w:szCs w:val="20"/>
        </w:rPr>
        <w:t>ranta</w:t>
      </w:r>
      <w:proofErr w:type="gramEnd"/>
      <w:r w:rsidRPr="00042544">
        <w:rPr>
          <w:rFonts w:ascii="Segoe UI" w:hAnsi="Segoe UI" w:cs="Segoe UI"/>
          <w:sz w:val="20"/>
          <w:szCs w:val="20"/>
        </w:rPr>
        <w:t xml:space="preserve"> ve talana karşı korumak adına y</w:t>
      </w:r>
      <w:r w:rsidR="004602EB">
        <w:rPr>
          <w:rFonts w:ascii="Segoe UI" w:hAnsi="Segoe UI" w:cs="Segoe UI"/>
          <w:sz w:val="20"/>
          <w:szCs w:val="20"/>
        </w:rPr>
        <w:t>ürüttüğü</w:t>
      </w:r>
      <w:r w:rsidR="0079629C">
        <w:rPr>
          <w:rFonts w:ascii="Segoe UI" w:hAnsi="Segoe UI" w:cs="Segoe UI"/>
          <w:sz w:val="20"/>
          <w:szCs w:val="20"/>
        </w:rPr>
        <w:t xml:space="preserve"> mücadele</w:t>
      </w:r>
      <w:r w:rsidRPr="00042544">
        <w:rPr>
          <w:rFonts w:ascii="Segoe UI" w:hAnsi="Segoe UI" w:cs="Segoe UI"/>
          <w:sz w:val="20"/>
          <w:szCs w:val="20"/>
        </w:rPr>
        <w:t>; çevre sorunları ile toplumsal sorunlar arasında ayrılmaz bir ilişki olduğunu, çevrenin korunmadığı bir demokrasi olamayacağı gibi, demokrasinin olmadığı bir ülkede de çevrenin korunamayacağını göster</w:t>
      </w:r>
      <w:r w:rsidR="0079629C">
        <w:rPr>
          <w:rFonts w:ascii="Segoe UI" w:hAnsi="Segoe UI" w:cs="Segoe UI"/>
          <w:sz w:val="20"/>
          <w:szCs w:val="20"/>
        </w:rPr>
        <w:t>iyor</w:t>
      </w:r>
      <w:r w:rsidR="004602EB">
        <w:rPr>
          <w:rFonts w:ascii="Segoe UI" w:hAnsi="Segoe UI" w:cs="Segoe UI"/>
          <w:sz w:val="20"/>
          <w:szCs w:val="20"/>
        </w:rPr>
        <w:t>.</w:t>
      </w:r>
    </w:p>
    <w:p w14:paraId="219D3AC8" w14:textId="2D1B0885" w:rsidR="00042544" w:rsidRPr="00042544" w:rsidRDefault="00042544" w:rsidP="004602EB">
      <w:pPr>
        <w:ind w:left="-426" w:right="-426"/>
        <w:jc w:val="both"/>
        <w:rPr>
          <w:rFonts w:ascii="Segoe UI" w:hAnsi="Segoe UI" w:cs="Segoe UI"/>
          <w:sz w:val="20"/>
          <w:szCs w:val="20"/>
        </w:rPr>
      </w:pPr>
      <w:r w:rsidRPr="00042544">
        <w:rPr>
          <w:rFonts w:ascii="Segoe UI" w:hAnsi="Segoe UI" w:cs="Segoe UI"/>
          <w:sz w:val="20"/>
          <w:szCs w:val="20"/>
        </w:rPr>
        <w:t xml:space="preserve">TMMOB Çevre Mühendisleri Odası İzmir Şubesi olarak dünden bugüne yarına sözümüzü tekrarlıyoruz; ülkemizde ve kentlerimizde doğal varlıklarımızın korunarak geliştirilmesini yaşamsal bir olgu olarak değerlendiriyoruz. Çevre korumanın en kalıcı teminatı olarak sosyal gelişimin sürekli kılınması ve katılımcı çağdaş bir yönetim anlayışının hayata geçirilmesinin önemini bir kez daha vurgulamaktadır. Bu anlayış ve inançla, 5 Haziran Dünya Çevre Günü`nde, Mersin </w:t>
      </w:r>
      <w:proofErr w:type="spellStart"/>
      <w:r w:rsidRPr="00042544">
        <w:rPr>
          <w:rFonts w:ascii="Segoe UI" w:hAnsi="Segoe UI" w:cs="Segoe UI"/>
          <w:sz w:val="20"/>
          <w:szCs w:val="20"/>
        </w:rPr>
        <w:t>Akkuyu</w:t>
      </w:r>
      <w:proofErr w:type="spellEnd"/>
      <w:r w:rsidRPr="00042544">
        <w:rPr>
          <w:rFonts w:ascii="Segoe UI" w:hAnsi="Segoe UI" w:cs="Segoe UI"/>
          <w:sz w:val="20"/>
          <w:szCs w:val="20"/>
        </w:rPr>
        <w:t xml:space="preserve"> ve Sinop`ta nükleer santrallara, Aliağa`da, Soma, Yatağan’da Kömürlü Termik Santrallere, Gaziemir`de Nükleer atıklara, Bergama ve Eşme`de siyanürlü altın madenciliğine, Gördes ve Turgutlu </w:t>
      </w:r>
      <w:proofErr w:type="spellStart"/>
      <w:r w:rsidRPr="00042544">
        <w:rPr>
          <w:rFonts w:ascii="Segoe UI" w:hAnsi="Segoe UI" w:cs="Segoe UI"/>
          <w:sz w:val="20"/>
          <w:szCs w:val="20"/>
        </w:rPr>
        <w:t>Çaldağ`da</w:t>
      </w:r>
      <w:proofErr w:type="spellEnd"/>
      <w:r w:rsidRPr="00042544">
        <w:rPr>
          <w:rFonts w:ascii="Segoe UI" w:hAnsi="Segoe UI" w:cs="Segoe UI"/>
          <w:sz w:val="20"/>
          <w:szCs w:val="20"/>
        </w:rPr>
        <w:t xml:space="preserve"> nikel madenciliğine, İkizdere’de, Kanal İstanbul’da, ülkemizin her köşesinde ekolojik yıkıma karşı mücadele yürüten toplum kesimleri ile dayanışma kararlılığımızı dile getiriyor, Bu süreçte taraf olduğumuzu; Yaşamın ve Kamu Yararı tarafında olduğumuzu tekrarlıyor; yurttaşlarımızın esenliği ve doğal varlıkların korunmasını esas alan yönetim ve çevre politikalarının hayata geçirilmesi konusundaki kararlılığımızı; örgütlü birliğimizi güçlendirerek,  ülkemizi adalet, eşitlik, barış ve bilim temelinde yeniden kurmak, insanımıza, doğamıza, yaşamımıza sahip çıkma inancımız ve </w:t>
      </w:r>
      <w:proofErr w:type="gramStart"/>
      <w:r w:rsidRPr="00042544">
        <w:rPr>
          <w:rFonts w:ascii="Segoe UI" w:hAnsi="Segoe UI" w:cs="Segoe UI"/>
          <w:sz w:val="20"/>
          <w:szCs w:val="20"/>
        </w:rPr>
        <w:t>kararlılığımızı  kamuoyu</w:t>
      </w:r>
      <w:proofErr w:type="gramEnd"/>
      <w:r w:rsidRPr="00042544">
        <w:rPr>
          <w:rFonts w:ascii="Segoe UI" w:hAnsi="Segoe UI" w:cs="Segoe UI"/>
          <w:sz w:val="20"/>
          <w:szCs w:val="20"/>
        </w:rPr>
        <w:t xml:space="preserve"> ile paylaşıyoruz.</w:t>
      </w:r>
    </w:p>
    <w:p w14:paraId="74D41BBF" w14:textId="27E4D403" w:rsidR="00C3594E" w:rsidRPr="00042544" w:rsidRDefault="00042544" w:rsidP="00042544">
      <w:pPr>
        <w:ind w:left="-426" w:right="-426"/>
        <w:rPr>
          <w:rFonts w:ascii="Segoe UI" w:hAnsi="Segoe UI" w:cs="Segoe UI"/>
          <w:sz w:val="20"/>
          <w:szCs w:val="20"/>
        </w:rPr>
      </w:pPr>
      <w:r w:rsidRPr="00042544">
        <w:rPr>
          <w:rFonts w:ascii="Segoe UI" w:hAnsi="Segoe UI" w:cs="Segoe UI"/>
          <w:sz w:val="20"/>
          <w:szCs w:val="20"/>
        </w:rPr>
        <w:t>TMMOB Çevre Mühendisleri Odası İzmir Şubesi</w:t>
      </w:r>
      <w:bookmarkStart w:id="0" w:name="_GoBack"/>
      <w:bookmarkEnd w:id="0"/>
    </w:p>
    <w:sectPr w:rsidR="00C3594E" w:rsidRPr="00042544" w:rsidSect="00B46C5E">
      <w:headerReference w:type="default" r:id="rId8"/>
      <w:pgSz w:w="11906" w:h="16838"/>
      <w:pgMar w:top="1417" w:right="1417" w:bottom="1417" w:left="1417" w:header="708" w:footer="708" w:gutter="0"/>
      <w:pgBorders w:offsetFrom="page">
        <w:top w:val="single" w:sz="12" w:space="24" w:color="F79646" w:themeColor="accent6"/>
        <w:left w:val="single" w:sz="12" w:space="24" w:color="F79646" w:themeColor="accent6"/>
        <w:bottom w:val="single" w:sz="12" w:space="24" w:color="F79646" w:themeColor="accent6"/>
        <w:right w:val="single" w:sz="12" w:space="24" w:color="F79646" w:themeColor="accent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03E48" w14:textId="77777777" w:rsidR="007E0F77" w:rsidRDefault="007E0F77" w:rsidP="00B46C5E">
      <w:pPr>
        <w:spacing w:after="0" w:line="240" w:lineRule="auto"/>
      </w:pPr>
      <w:r>
        <w:separator/>
      </w:r>
    </w:p>
  </w:endnote>
  <w:endnote w:type="continuationSeparator" w:id="0">
    <w:p w14:paraId="5FFB094C" w14:textId="77777777" w:rsidR="007E0F77" w:rsidRDefault="007E0F77" w:rsidP="00B4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366C6" w14:textId="77777777" w:rsidR="007E0F77" w:rsidRDefault="007E0F77" w:rsidP="00B46C5E">
      <w:pPr>
        <w:spacing w:after="0" w:line="240" w:lineRule="auto"/>
      </w:pPr>
      <w:r>
        <w:separator/>
      </w:r>
    </w:p>
  </w:footnote>
  <w:footnote w:type="continuationSeparator" w:id="0">
    <w:p w14:paraId="76C7820F" w14:textId="77777777" w:rsidR="007E0F77" w:rsidRDefault="007E0F77" w:rsidP="00B46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59695" w14:textId="77777777" w:rsidR="004602EB" w:rsidRPr="004602EB" w:rsidRDefault="00B46C5E" w:rsidP="0084248D">
    <w:pPr>
      <w:pStyle w:val="a"/>
      <w:jc w:val="center"/>
      <w:rPr>
        <w:b/>
        <w:sz w:val="12"/>
        <w:szCs w:val="12"/>
      </w:rPr>
    </w:pPr>
    <w:r>
      <w:rPr>
        <w:noProof/>
      </w:rPr>
      <w:drawing>
        <wp:anchor distT="0" distB="0" distL="114300" distR="114300" simplePos="0" relativeHeight="251659264" behindDoc="0" locked="0" layoutInCell="1" allowOverlap="1" wp14:anchorId="1F74A399" wp14:editId="3B4A0177">
          <wp:simplePos x="0" y="0"/>
          <wp:positionH relativeFrom="margin">
            <wp:align>center</wp:align>
          </wp:positionH>
          <wp:positionV relativeFrom="paragraph">
            <wp:posOffset>-45720</wp:posOffset>
          </wp:positionV>
          <wp:extent cx="742950" cy="723900"/>
          <wp:effectExtent l="0" t="0" r="0" b="0"/>
          <wp:wrapSquare wrapText="left"/>
          <wp:docPr id="1" name="Resim 1" descr="http://cmo.key.gen.tr/resimler/ekler/15b53a74a60d468_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cmo.key.gen.tr/resimler/ekler/15b53a74a60d468_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br w:type="textWrapping" w:clear="all"/>
    </w:r>
  </w:p>
  <w:p w14:paraId="37DF46FC" w14:textId="77777777" w:rsidR="00AF0864" w:rsidRDefault="00AF0864" w:rsidP="0084248D">
    <w:pPr>
      <w:pStyle w:val="a"/>
      <w:jc w:val="center"/>
      <w:rPr>
        <w:b/>
      </w:rPr>
    </w:pPr>
  </w:p>
  <w:p w14:paraId="0BB2FE0D" w14:textId="77777777" w:rsidR="00AF0864" w:rsidRDefault="00AF0864" w:rsidP="0084248D">
    <w:pPr>
      <w:pStyle w:val="a"/>
      <w:jc w:val="center"/>
      <w:rPr>
        <w:b/>
      </w:rPr>
    </w:pPr>
  </w:p>
  <w:p w14:paraId="6CC8FDA7" w14:textId="77777777" w:rsidR="00AF0864" w:rsidRDefault="00AF0864" w:rsidP="0084248D">
    <w:pPr>
      <w:pStyle w:val="a"/>
      <w:jc w:val="center"/>
      <w:rPr>
        <w:b/>
      </w:rPr>
    </w:pPr>
  </w:p>
  <w:p w14:paraId="07D18A67" w14:textId="2126FF1C" w:rsidR="00B46C5E" w:rsidRDefault="00B46C5E" w:rsidP="0084248D">
    <w:pPr>
      <w:pStyle w:val="a"/>
      <w:jc w:val="center"/>
      <w:rPr>
        <w:b/>
      </w:rPr>
    </w:pPr>
    <w:r w:rsidRPr="00E863AF">
      <w:rPr>
        <w:b/>
      </w:rPr>
      <w:t>TMMOB</w:t>
    </w:r>
    <w:r w:rsidR="0084248D">
      <w:rPr>
        <w:b/>
      </w:rPr>
      <w:t xml:space="preserve"> </w:t>
    </w:r>
    <w:r w:rsidRPr="00E863AF">
      <w:rPr>
        <w:b/>
      </w:rPr>
      <w:t>ÇEVRE MÜHENDİSLERİ ODASI</w:t>
    </w:r>
  </w:p>
  <w:p w14:paraId="0CB75947" w14:textId="77777777" w:rsidR="00B46C5E" w:rsidRDefault="00B46C5E" w:rsidP="00B46C5E">
    <w:pPr>
      <w:pStyle w:val="a"/>
    </w:pPr>
    <w:r>
      <w:rPr>
        <w:b/>
      </w:rPr>
      <w:tab/>
    </w:r>
    <w:r w:rsidRPr="00E863AF">
      <w:rPr>
        <w:b/>
      </w:rPr>
      <w:t>İZMİR ŞUBESİ</w:t>
    </w:r>
  </w:p>
  <w:p w14:paraId="6DA8A0AF" w14:textId="77777777" w:rsidR="00B46C5E" w:rsidRDefault="00B46C5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4382"/>
    <w:multiLevelType w:val="hybridMultilevel"/>
    <w:tmpl w:val="0C987C0A"/>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
    <w:nsid w:val="22AD7EAC"/>
    <w:multiLevelType w:val="hybridMultilevel"/>
    <w:tmpl w:val="3B708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47077BC"/>
    <w:multiLevelType w:val="hybridMultilevel"/>
    <w:tmpl w:val="91F27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B0D4702"/>
    <w:multiLevelType w:val="hybridMultilevel"/>
    <w:tmpl w:val="F5E01FB8"/>
    <w:lvl w:ilvl="0" w:tplc="5A5E5A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1E93B54"/>
    <w:multiLevelType w:val="multilevel"/>
    <w:tmpl w:val="68FC1ABA"/>
    <w:lvl w:ilvl="0">
      <w:start w:val="1"/>
      <w:numFmt w:val="decimal"/>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suff w:val="nothing"/>
      <w:lvlText w:val="%1.%2.%3 "/>
      <w:lvlJc w:val="left"/>
      <w:pPr>
        <w:ind w:left="1701" w:hanging="1701"/>
      </w:pPr>
      <w:rPr>
        <w:rFonts w:hint="default"/>
      </w:rPr>
    </w:lvl>
    <w:lvl w:ilvl="3">
      <w:start w:val="1"/>
      <w:numFmt w:val="decimal"/>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7B9F4DE8"/>
    <w:multiLevelType w:val="hybridMultilevel"/>
    <w:tmpl w:val="21449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D0"/>
    <w:rsid w:val="0000477C"/>
    <w:rsid w:val="00020A3B"/>
    <w:rsid w:val="00027D80"/>
    <w:rsid w:val="00042544"/>
    <w:rsid w:val="00085533"/>
    <w:rsid w:val="00085F8A"/>
    <w:rsid w:val="00095666"/>
    <w:rsid w:val="000B5423"/>
    <w:rsid w:val="000D4753"/>
    <w:rsid w:val="000D7529"/>
    <w:rsid w:val="000E0D20"/>
    <w:rsid w:val="0010025C"/>
    <w:rsid w:val="0013205F"/>
    <w:rsid w:val="00135F2B"/>
    <w:rsid w:val="001443B1"/>
    <w:rsid w:val="001450ED"/>
    <w:rsid w:val="001664DC"/>
    <w:rsid w:val="00181D02"/>
    <w:rsid w:val="001A4BF0"/>
    <w:rsid w:val="001D7A63"/>
    <w:rsid w:val="001E6014"/>
    <w:rsid w:val="00211CC4"/>
    <w:rsid w:val="00237F95"/>
    <w:rsid w:val="00284439"/>
    <w:rsid w:val="0035175E"/>
    <w:rsid w:val="003548AB"/>
    <w:rsid w:val="003D0935"/>
    <w:rsid w:val="003D267C"/>
    <w:rsid w:val="003E39BB"/>
    <w:rsid w:val="00437CAF"/>
    <w:rsid w:val="004602EB"/>
    <w:rsid w:val="00480F38"/>
    <w:rsid w:val="004B0551"/>
    <w:rsid w:val="004B3092"/>
    <w:rsid w:val="004B3D03"/>
    <w:rsid w:val="005262EC"/>
    <w:rsid w:val="00530EA2"/>
    <w:rsid w:val="005554B3"/>
    <w:rsid w:val="0057329C"/>
    <w:rsid w:val="00584E77"/>
    <w:rsid w:val="005F4822"/>
    <w:rsid w:val="006040D7"/>
    <w:rsid w:val="0063165D"/>
    <w:rsid w:val="0068252F"/>
    <w:rsid w:val="006B5BD0"/>
    <w:rsid w:val="006B64D7"/>
    <w:rsid w:val="006C4E99"/>
    <w:rsid w:val="006E033B"/>
    <w:rsid w:val="006E30EC"/>
    <w:rsid w:val="007065BD"/>
    <w:rsid w:val="007139DA"/>
    <w:rsid w:val="00736258"/>
    <w:rsid w:val="00737521"/>
    <w:rsid w:val="0079629C"/>
    <w:rsid w:val="007E0F77"/>
    <w:rsid w:val="0084248D"/>
    <w:rsid w:val="0086690B"/>
    <w:rsid w:val="008A69AB"/>
    <w:rsid w:val="008C7722"/>
    <w:rsid w:val="00924299"/>
    <w:rsid w:val="00926758"/>
    <w:rsid w:val="0097298F"/>
    <w:rsid w:val="00993E76"/>
    <w:rsid w:val="009F3838"/>
    <w:rsid w:val="00A37D0E"/>
    <w:rsid w:val="00A40F40"/>
    <w:rsid w:val="00AC5FA9"/>
    <w:rsid w:val="00AF0864"/>
    <w:rsid w:val="00B00589"/>
    <w:rsid w:val="00B02CEB"/>
    <w:rsid w:val="00B46C5E"/>
    <w:rsid w:val="00B533C2"/>
    <w:rsid w:val="00C14149"/>
    <w:rsid w:val="00C209EA"/>
    <w:rsid w:val="00C23BAD"/>
    <w:rsid w:val="00C3594E"/>
    <w:rsid w:val="00C91C14"/>
    <w:rsid w:val="00CA1CD5"/>
    <w:rsid w:val="00CC5E11"/>
    <w:rsid w:val="00CD291D"/>
    <w:rsid w:val="00D30639"/>
    <w:rsid w:val="00D65665"/>
    <w:rsid w:val="00DC1F0B"/>
    <w:rsid w:val="00E24635"/>
    <w:rsid w:val="00E605D4"/>
    <w:rsid w:val="00E61B39"/>
    <w:rsid w:val="00E74C37"/>
    <w:rsid w:val="00F003B4"/>
    <w:rsid w:val="00F3083C"/>
    <w:rsid w:val="00F54EDE"/>
    <w:rsid w:val="00F552FA"/>
    <w:rsid w:val="00F5797B"/>
    <w:rsid w:val="00F749A7"/>
    <w:rsid w:val="00FF6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7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065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tejustify">
    <w:name w:val="rtejustify"/>
    <w:basedOn w:val="Normal"/>
    <w:rsid w:val="000B542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1"/>
    <w:uiPriority w:val="99"/>
    <w:unhideWhenUsed/>
    <w:rsid w:val="00B46C5E"/>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B46C5E"/>
  </w:style>
  <w:style w:type="paragraph" w:styleId="Altbilgi">
    <w:name w:val="footer"/>
    <w:basedOn w:val="Normal"/>
    <w:link w:val="AltbilgiChar"/>
    <w:uiPriority w:val="99"/>
    <w:unhideWhenUsed/>
    <w:rsid w:val="00B46C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6C5E"/>
  </w:style>
  <w:style w:type="paragraph" w:customStyle="1" w:styleId="a">
    <w:basedOn w:val="Normal"/>
    <w:next w:val="stbilgi"/>
    <w:link w:val="stbilgiChar"/>
    <w:rsid w:val="00B46C5E"/>
    <w:pPr>
      <w:tabs>
        <w:tab w:val="center" w:pos="4536"/>
        <w:tab w:val="right" w:pos="9072"/>
      </w:tabs>
      <w:spacing w:after="0" w:line="240" w:lineRule="auto"/>
    </w:pPr>
    <w:rPr>
      <w:sz w:val="24"/>
      <w:szCs w:val="24"/>
      <w:lang w:eastAsia="tr-TR"/>
    </w:rPr>
  </w:style>
  <w:style w:type="character" w:customStyle="1" w:styleId="stbilgiChar">
    <w:name w:val="Üstbilgi Char"/>
    <w:link w:val="a"/>
    <w:rsid w:val="00B46C5E"/>
    <w:rPr>
      <w:sz w:val="24"/>
      <w:szCs w:val="24"/>
      <w:lang w:val="tr-TR" w:eastAsia="tr-TR" w:bidi="ar-SA"/>
    </w:rPr>
  </w:style>
  <w:style w:type="paragraph" w:customStyle="1" w:styleId="BASLIK2">
    <w:name w:val="BASLIK2"/>
    <w:basedOn w:val="Normal"/>
    <w:link w:val="BASLIK2Char"/>
    <w:rsid w:val="00CA1CD5"/>
    <w:pPr>
      <w:keepNext/>
      <w:numPr>
        <w:ilvl w:val="1"/>
        <w:numId w:val="1"/>
      </w:numPr>
      <w:tabs>
        <w:tab w:val="num" w:pos="360"/>
      </w:tabs>
      <w:spacing w:before="120" w:after="100" w:line="360" w:lineRule="auto"/>
      <w:jc w:val="both"/>
    </w:pPr>
    <w:rPr>
      <w:rFonts w:ascii="Arial" w:eastAsia="Batang" w:hAnsi="Arial" w:cs="Times New Roman"/>
      <w:b/>
      <w:sz w:val="24"/>
      <w:szCs w:val="24"/>
      <w:lang w:val="en-US" w:eastAsia="tr-TR"/>
    </w:rPr>
  </w:style>
  <w:style w:type="character" w:customStyle="1" w:styleId="BASLIK2Char">
    <w:name w:val="BASLIK2 Char"/>
    <w:link w:val="BASLIK2"/>
    <w:rsid w:val="00CA1CD5"/>
    <w:rPr>
      <w:rFonts w:ascii="Arial" w:eastAsia="Batang" w:hAnsi="Arial" w:cs="Times New Roman"/>
      <w:b/>
      <w:sz w:val="24"/>
      <w:szCs w:val="24"/>
      <w:lang w:val="en-US" w:eastAsia="tr-TR"/>
    </w:rPr>
  </w:style>
  <w:style w:type="character" w:customStyle="1" w:styleId="fontstyle21">
    <w:name w:val="fontstyle21"/>
    <w:basedOn w:val="VarsaylanParagrafYazTipi"/>
    <w:rsid w:val="00CA1CD5"/>
    <w:rPr>
      <w:rFonts w:ascii="TimesNewRomanPSMT" w:hAnsi="TimesNewRomanPSMT" w:hint="default"/>
      <w:b w:val="0"/>
      <w:bCs w:val="0"/>
      <w:i w:val="0"/>
      <w:iCs w:val="0"/>
      <w:color w:val="000000"/>
      <w:sz w:val="22"/>
      <w:szCs w:val="22"/>
    </w:rPr>
  </w:style>
  <w:style w:type="character" w:customStyle="1" w:styleId="fontstyle01">
    <w:name w:val="fontstyle01"/>
    <w:basedOn w:val="VarsaylanParagrafYazTipi"/>
    <w:rsid w:val="00B533C2"/>
    <w:rPr>
      <w:rFonts w:ascii="TimesNewRomanPS-BoldMT" w:hAnsi="TimesNewRomanPS-BoldMT" w:hint="default"/>
      <w:b/>
      <w:bCs/>
      <w:i w:val="0"/>
      <w:iCs w:val="0"/>
      <w:color w:val="000000"/>
      <w:sz w:val="24"/>
      <w:szCs w:val="24"/>
    </w:rPr>
  </w:style>
  <w:style w:type="paragraph" w:styleId="ListeParagraf">
    <w:name w:val="List Paragraph"/>
    <w:basedOn w:val="Normal"/>
    <w:uiPriority w:val="34"/>
    <w:qFormat/>
    <w:rsid w:val="007139DA"/>
    <w:pPr>
      <w:spacing w:after="100" w:line="360" w:lineRule="auto"/>
      <w:ind w:left="720"/>
      <w:contextualSpacing/>
      <w:jc w:val="both"/>
    </w:pPr>
    <w:rPr>
      <w:rFonts w:ascii="Arial" w:eastAsia="Times New Roman" w:hAnsi="Arial" w:cs="Times New Roman"/>
      <w:sz w:val="24"/>
      <w:szCs w:val="24"/>
      <w:lang w:val="en-US"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065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tejustify">
    <w:name w:val="rtejustify"/>
    <w:basedOn w:val="Normal"/>
    <w:rsid w:val="000B542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1"/>
    <w:uiPriority w:val="99"/>
    <w:unhideWhenUsed/>
    <w:rsid w:val="00B46C5E"/>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B46C5E"/>
  </w:style>
  <w:style w:type="paragraph" w:styleId="Altbilgi">
    <w:name w:val="footer"/>
    <w:basedOn w:val="Normal"/>
    <w:link w:val="AltbilgiChar"/>
    <w:uiPriority w:val="99"/>
    <w:unhideWhenUsed/>
    <w:rsid w:val="00B46C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6C5E"/>
  </w:style>
  <w:style w:type="paragraph" w:customStyle="1" w:styleId="a">
    <w:basedOn w:val="Normal"/>
    <w:next w:val="stbilgi"/>
    <w:link w:val="stbilgiChar"/>
    <w:rsid w:val="00B46C5E"/>
    <w:pPr>
      <w:tabs>
        <w:tab w:val="center" w:pos="4536"/>
        <w:tab w:val="right" w:pos="9072"/>
      </w:tabs>
      <w:spacing w:after="0" w:line="240" w:lineRule="auto"/>
    </w:pPr>
    <w:rPr>
      <w:sz w:val="24"/>
      <w:szCs w:val="24"/>
      <w:lang w:eastAsia="tr-TR"/>
    </w:rPr>
  </w:style>
  <w:style w:type="character" w:customStyle="1" w:styleId="stbilgiChar">
    <w:name w:val="Üstbilgi Char"/>
    <w:link w:val="a"/>
    <w:rsid w:val="00B46C5E"/>
    <w:rPr>
      <w:sz w:val="24"/>
      <w:szCs w:val="24"/>
      <w:lang w:val="tr-TR" w:eastAsia="tr-TR" w:bidi="ar-SA"/>
    </w:rPr>
  </w:style>
  <w:style w:type="paragraph" w:customStyle="1" w:styleId="BASLIK2">
    <w:name w:val="BASLIK2"/>
    <w:basedOn w:val="Normal"/>
    <w:link w:val="BASLIK2Char"/>
    <w:rsid w:val="00CA1CD5"/>
    <w:pPr>
      <w:keepNext/>
      <w:numPr>
        <w:ilvl w:val="1"/>
        <w:numId w:val="1"/>
      </w:numPr>
      <w:tabs>
        <w:tab w:val="num" w:pos="360"/>
      </w:tabs>
      <w:spacing w:before="120" w:after="100" w:line="360" w:lineRule="auto"/>
      <w:jc w:val="both"/>
    </w:pPr>
    <w:rPr>
      <w:rFonts w:ascii="Arial" w:eastAsia="Batang" w:hAnsi="Arial" w:cs="Times New Roman"/>
      <w:b/>
      <w:sz w:val="24"/>
      <w:szCs w:val="24"/>
      <w:lang w:val="en-US" w:eastAsia="tr-TR"/>
    </w:rPr>
  </w:style>
  <w:style w:type="character" w:customStyle="1" w:styleId="BASLIK2Char">
    <w:name w:val="BASLIK2 Char"/>
    <w:link w:val="BASLIK2"/>
    <w:rsid w:val="00CA1CD5"/>
    <w:rPr>
      <w:rFonts w:ascii="Arial" w:eastAsia="Batang" w:hAnsi="Arial" w:cs="Times New Roman"/>
      <w:b/>
      <w:sz w:val="24"/>
      <w:szCs w:val="24"/>
      <w:lang w:val="en-US" w:eastAsia="tr-TR"/>
    </w:rPr>
  </w:style>
  <w:style w:type="character" w:customStyle="1" w:styleId="fontstyle21">
    <w:name w:val="fontstyle21"/>
    <w:basedOn w:val="VarsaylanParagrafYazTipi"/>
    <w:rsid w:val="00CA1CD5"/>
    <w:rPr>
      <w:rFonts w:ascii="TimesNewRomanPSMT" w:hAnsi="TimesNewRomanPSMT" w:hint="default"/>
      <w:b w:val="0"/>
      <w:bCs w:val="0"/>
      <w:i w:val="0"/>
      <w:iCs w:val="0"/>
      <w:color w:val="000000"/>
      <w:sz w:val="22"/>
      <w:szCs w:val="22"/>
    </w:rPr>
  </w:style>
  <w:style w:type="character" w:customStyle="1" w:styleId="fontstyle01">
    <w:name w:val="fontstyle01"/>
    <w:basedOn w:val="VarsaylanParagrafYazTipi"/>
    <w:rsid w:val="00B533C2"/>
    <w:rPr>
      <w:rFonts w:ascii="TimesNewRomanPS-BoldMT" w:hAnsi="TimesNewRomanPS-BoldMT" w:hint="default"/>
      <w:b/>
      <w:bCs/>
      <w:i w:val="0"/>
      <w:iCs w:val="0"/>
      <w:color w:val="000000"/>
      <w:sz w:val="24"/>
      <w:szCs w:val="24"/>
    </w:rPr>
  </w:style>
  <w:style w:type="paragraph" w:styleId="ListeParagraf">
    <w:name w:val="List Paragraph"/>
    <w:basedOn w:val="Normal"/>
    <w:uiPriority w:val="34"/>
    <w:qFormat/>
    <w:rsid w:val="007139DA"/>
    <w:pPr>
      <w:spacing w:after="100" w:line="360" w:lineRule="auto"/>
      <w:ind w:left="720"/>
      <w:contextualSpacing/>
      <w:jc w:val="both"/>
    </w:pPr>
    <w:rPr>
      <w:rFonts w:ascii="Arial" w:eastAsia="Times New Roman" w:hAnsi="Arial"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9791">
      <w:bodyDiv w:val="1"/>
      <w:marLeft w:val="0"/>
      <w:marRight w:val="0"/>
      <w:marTop w:val="0"/>
      <w:marBottom w:val="0"/>
      <w:divBdr>
        <w:top w:val="none" w:sz="0" w:space="0" w:color="auto"/>
        <w:left w:val="none" w:sz="0" w:space="0" w:color="auto"/>
        <w:bottom w:val="none" w:sz="0" w:space="0" w:color="auto"/>
        <w:right w:val="none" w:sz="0" w:space="0" w:color="auto"/>
      </w:divBdr>
    </w:div>
    <w:div w:id="402722661">
      <w:bodyDiv w:val="1"/>
      <w:marLeft w:val="0"/>
      <w:marRight w:val="0"/>
      <w:marTop w:val="0"/>
      <w:marBottom w:val="0"/>
      <w:divBdr>
        <w:top w:val="none" w:sz="0" w:space="0" w:color="auto"/>
        <w:left w:val="none" w:sz="0" w:space="0" w:color="auto"/>
        <w:bottom w:val="none" w:sz="0" w:space="0" w:color="auto"/>
        <w:right w:val="none" w:sz="0" w:space="0" w:color="auto"/>
      </w:divBdr>
    </w:div>
    <w:div w:id="410273221">
      <w:bodyDiv w:val="1"/>
      <w:marLeft w:val="0"/>
      <w:marRight w:val="0"/>
      <w:marTop w:val="0"/>
      <w:marBottom w:val="0"/>
      <w:divBdr>
        <w:top w:val="none" w:sz="0" w:space="0" w:color="auto"/>
        <w:left w:val="none" w:sz="0" w:space="0" w:color="auto"/>
        <w:bottom w:val="none" w:sz="0" w:space="0" w:color="auto"/>
        <w:right w:val="none" w:sz="0" w:space="0" w:color="auto"/>
      </w:divBdr>
    </w:div>
    <w:div w:id="13878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1865</Words>
  <Characters>10631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HINAY</dc:creator>
  <cp:lastModifiedBy>Asus</cp:lastModifiedBy>
  <cp:revision>2</cp:revision>
  <cp:lastPrinted>2021-06-03T07:02:00Z</cp:lastPrinted>
  <dcterms:created xsi:type="dcterms:W3CDTF">2023-06-05T07:13:00Z</dcterms:created>
  <dcterms:modified xsi:type="dcterms:W3CDTF">2023-06-05T07:13:00Z</dcterms:modified>
</cp:coreProperties>
</file>